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A" w:rsidRPr="00787301" w:rsidRDefault="00F05EEA" w:rsidP="00F05EEA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787301">
        <w:rPr>
          <w:rFonts w:ascii="Verdana" w:hAnsi="Verdana"/>
          <w:b/>
          <w:sz w:val="18"/>
          <w:szCs w:val="18"/>
        </w:rPr>
        <w:t xml:space="preserve">Materská škola, </w:t>
      </w:r>
      <w:r>
        <w:rPr>
          <w:rFonts w:ascii="Verdana" w:hAnsi="Verdana"/>
          <w:b/>
          <w:sz w:val="18"/>
          <w:szCs w:val="18"/>
        </w:rPr>
        <w:t xml:space="preserve">P. Dobšinského 4923/38A, 979 </w:t>
      </w:r>
      <w:r w:rsidRPr="00787301">
        <w:rPr>
          <w:rFonts w:ascii="Verdana" w:hAnsi="Verdana"/>
          <w:b/>
          <w:sz w:val="18"/>
          <w:szCs w:val="18"/>
        </w:rPr>
        <w:t>01 Rimavská Sobota</w:t>
      </w:r>
      <w:r>
        <w:rPr>
          <w:rFonts w:ascii="Verdana" w:hAnsi="Verdana"/>
          <w:b/>
          <w:sz w:val="18"/>
          <w:szCs w:val="18"/>
        </w:rPr>
        <w:t>,</w:t>
      </w:r>
      <w:r w:rsidRPr="00787301">
        <w:rPr>
          <w:rFonts w:ascii="Verdana" w:hAnsi="Verdana"/>
          <w:b/>
          <w:sz w:val="18"/>
          <w:szCs w:val="18"/>
        </w:rPr>
        <w:t xml:space="preserve"> IČO: </w:t>
      </w:r>
      <w:r>
        <w:rPr>
          <w:rFonts w:ascii="Verdana" w:hAnsi="Verdana"/>
          <w:b/>
          <w:sz w:val="18"/>
          <w:szCs w:val="18"/>
        </w:rPr>
        <w:t>45 025 240</w:t>
      </w:r>
    </w:p>
    <w:p w:rsidR="00253E9D" w:rsidRDefault="00253E9D" w:rsidP="00253E9D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14191B">
        <w:rPr>
          <w:rFonts w:ascii="Verdana" w:hAnsi="Verdana"/>
          <w:b/>
          <w:sz w:val="18"/>
          <w:szCs w:val="18"/>
        </w:rPr>
        <w:t xml:space="preserve">kontaktné údaje: </w:t>
      </w:r>
      <w:r w:rsidR="0014191B" w:rsidRPr="0014191B">
        <w:rPr>
          <w:rFonts w:ascii="Verdana" w:hAnsi="Verdana"/>
          <w:b/>
          <w:sz w:val="18"/>
          <w:szCs w:val="18"/>
        </w:rPr>
        <w:t>047/5622406</w:t>
      </w:r>
      <w:r w:rsidRPr="0014191B">
        <w:rPr>
          <w:rFonts w:ascii="Verdana" w:hAnsi="Verdana"/>
          <w:b/>
          <w:sz w:val="18"/>
          <w:szCs w:val="18"/>
        </w:rPr>
        <w:t xml:space="preserve">, </w:t>
      </w:r>
      <w:hyperlink r:id="rId5" w:history="1">
        <w:r w:rsidR="0014191B" w:rsidRPr="0014191B">
          <w:rPr>
            <w:rStyle w:val="Hypertextovprepojenie"/>
            <w:rFonts w:ascii="Verdana" w:hAnsi="Verdana"/>
            <w:b/>
            <w:sz w:val="18"/>
            <w:szCs w:val="18"/>
          </w:rPr>
          <w:t>msdobsinskeho@rsnet.sk</w:t>
        </w:r>
      </w:hyperlink>
      <w:r w:rsidRPr="0014191B">
        <w:rPr>
          <w:rFonts w:ascii="Verdana" w:hAnsi="Verdana"/>
          <w:b/>
          <w:sz w:val="18"/>
          <w:szCs w:val="18"/>
        </w:rPr>
        <w:t xml:space="preserve">, </w:t>
      </w:r>
      <w:hyperlink r:id="rId6" w:history="1">
        <w:r w:rsidR="0014191B" w:rsidRPr="0014191B">
          <w:rPr>
            <w:rStyle w:val="Hypertextovprepojenie"/>
            <w:rFonts w:ascii="Verdana" w:hAnsi="Verdana"/>
            <w:b/>
            <w:sz w:val="18"/>
            <w:szCs w:val="18"/>
          </w:rPr>
          <w:t>www.msdobsinskeho.sk</w:t>
        </w:r>
      </w:hyperlink>
    </w:p>
    <w:p w:rsidR="00D879BC" w:rsidRPr="00BA20BE" w:rsidRDefault="00D879BC" w:rsidP="00253E9D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____________________________________________________________________</w:t>
      </w:r>
    </w:p>
    <w:p w:rsidR="00DD070E" w:rsidRPr="00277EA4" w:rsidRDefault="00BC6F80" w:rsidP="00277EA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C6F80">
        <w:rPr>
          <w:rFonts w:ascii="Verdana" w:hAnsi="Verdana"/>
          <w:sz w:val="18"/>
          <w:szCs w:val="18"/>
        </w:rPr>
        <w:t>ako prevádzkovateľ informačného systému</w:t>
      </w:r>
      <w:r w:rsidR="007B6B5B">
        <w:rPr>
          <w:rFonts w:ascii="Verdana" w:hAnsi="Verdana"/>
          <w:sz w:val="18"/>
          <w:szCs w:val="18"/>
        </w:rPr>
        <w:t xml:space="preserve"> zverejňuje z</w:t>
      </w:r>
      <w:r w:rsidR="00BB4523">
        <w:rPr>
          <w:rFonts w:ascii="Verdana" w:hAnsi="Verdana"/>
          <w:sz w:val="18"/>
          <w:szCs w:val="18"/>
        </w:rPr>
        <w:t>a účelom</w:t>
      </w:r>
      <w:r w:rsidR="007B6B5B">
        <w:rPr>
          <w:rFonts w:ascii="Verdana" w:hAnsi="Verdana"/>
          <w:sz w:val="18"/>
          <w:szCs w:val="18"/>
        </w:rPr>
        <w:t xml:space="preserve"> dodržiavania </w:t>
      </w:r>
      <w:r w:rsidR="00F10741">
        <w:rPr>
          <w:rFonts w:ascii="Verdana" w:hAnsi="Verdana"/>
          <w:sz w:val="18"/>
          <w:szCs w:val="18"/>
        </w:rPr>
        <w:t xml:space="preserve">spravodlivosti                     a </w:t>
      </w:r>
      <w:r w:rsidR="007B6B5B">
        <w:rPr>
          <w:rFonts w:ascii="Verdana" w:hAnsi="Verdana"/>
          <w:sz w:val="18"/>
          <w:szCs w:val="18"/>
        </w:rPr>
        <w:t xml:space="preserve">transparentnosti voči dotknutým osobám </w:t>
      </w:r>
      <w:r w:rsidR="009F0758">
        <w:rPr>
          <w:rFonts w:ascii="Verdana" w:hAnsi="Verdana"/>
          <w:sz w:val="18"/>
          <w:szCs w:val="18"/>
        </w:rPr>
        <w:t xml:space="preserve">toto </w:t>
      </w:r>
      <w:r w:rsidR="007B6B5B">
        <w:rPr>
          <w:rFonts w:ascii="Verdana" w:hAnsi="Verdana"/>
          <w:sz w:val="18"/>
          <w:szCs w:val="18"/>
        </w:rPr>
        <w:t xml:space="preserve">vyhlásenie o ochrane </w:t>
      </w:r>
      <w:r w:rsidR="00BB4523">
        <w:rPr>
          <w:rFonts w:ascii="Verdana" w:hAnsi="Verdana"/>
          <w:sz w:val="18"/>
          <w:szCs w:val="18"/>
        </w:rPr>
        <w:t>osobných údajov pod názvom</w:t>
      </w:r>
    </w:p>
    <w:p w:rsidR="007B6B5B" w:rsidRPr="00E51971" w:rsidRDefault="007B6B5B" w:rsidP="00E51971">
      <w:pPr>
        <w:spacing w:after="0" w:line="360" w:lineRule="auto"/>
        <w:jc w:val="center"/>
        <w:rPr>
          <w:rFonts w:ascii="Verdana" w:hAnsi="Verdana"/>
          <w:b/>
          <w:szCs w:val="18"/>
        </w:rPr>
      </w:pPr>
      <w:r w:rsidRPr="00E51971">
        <w:rPr>
          <w:rFonts w:ascii="Verdana" w:hAnsi="Verdana"/>
          <w:b/>
          <w:szCs w:val="18"/>
        </w:rPr>
        <w:t>ZÁSADY OCHRANY OSOBNÝCH ÚDAJOV</w:t>
      </w:r>
    </w:p>
    <w:p w:rsidR="00AC6C96" w:rsidRDefault="007B6B5B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  <w:r w:rsidRPr="00E51971">
        <w:rPr>
          <w:rFonts w:ascii="Verdana" w:hAnsi="Verdana" w:cs="Arial"/>
          <w:sz w:val="16"/>
          <w:szCs w:val="18"/>
        </w:rPr>
        <w:t xml:space="preserve">v zmysle článku 13 </w:t>
      </w:r>
      <w:r w:rsidR="00AC6C96">
        <w:rPr>
          <w:rFonts w:ascii="Verdana" w:hAnsi="Verdana" w:cs="Arial"/>
          <w:sz w:val="16"/>
          <w:szCs w:val="18"/>
        </w:rPr>
        <w:t xml:space="preserve">a príslušných recitálov </w:t>
      </w:r>
      <w:r w:rsidRPr="00E51971">
        <w:rPr>
          <w:rFonts w:ascii="Verdana" w:hAnsi="Verdana" w:cs="Arial"/>
          <w:sz w:val="16"/>
          <w:szCs w:val="18"/>
        </w:rPr>
        <w:t xml:space="preserve">Nariadenia Európskeho parlamentu a Rady (EÚ) 2016/679 o ochrane fyzických osôb pri spracúvaní osobných údajov a o voľnom pohybe takýchto údajov </w:t>
      </w:r>
      <w:r w:rsidR="00166D16">
        <w:rPr>
          <w:rFonts w:ascii="Verdana" w:hAnsi="Verdana" w:cs="Arial"/>
          <w:sz w:val="16"/>
          <w:szCs w:val="18"/>
        </w:rPr>
        <w:t xml:space="preserve">(ďalej len „Nariadenie“) </w:t>
      </w:r>
      <w:r w:rsidR="00E5146D">
        <w:rPr>
          <w:rFonts w:ascii="Verdana" w:hAnsi="Verdana" w:cs="Arial"/>
          <w:sz w:val="16"/>
          <w:szCs w:val="18"/>
        </w:rPr>
        <w:t>a Z</w:t>
      </w:r>
      <w:r w:rsidRPr="00E51971">
        <w:rPr>
          <w:rFonts w:ascii="Verdana" w:hAnsi="Verdana" w:cs="Arial"/>
          <w:sz w:val="16"/>
          <w:szCs w:val="18"/>
        </w:rPr>
        <w:t>ákona NR SR</w:t>
      </w:r>
      <w:r w:rsidR="00D5198E">
        <w:rPr>
          <w:rFonts w:ascii="Verdana" w:hAnsi="Verdana" w:cs="Arial"/>
          <w:sz w:val="16"/>
          <w:szCs w:val="18"/>
        </w:rPr>
        <w:t xml:space="preserve"> </w:t>
      </w:r>
      <w:r w:rsidRPr="00E51971">
        <w:rPr>
          <w:rFonts w:ascii="Verdana" w:hAnsi="Verdana" w:cs="Arial"/>
          <w:sz w:val="16"/>
          <w:szCs w:val="18"/>
        </w:rPr>
        <w:t>č. 18/2018 Z. z. o ochrane osobných údajov</w:t>
      </w:r>
    </w:p>
    <w:p w:rsidR="007B6B5B" w:rsidRDefault="007B6B5B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  <w:r w:rsidRPr="00E51971">
        <w:rPr>
          <w:rFonts w:ascii="Verdana" w:hAnsi="Verdana" w:cs="Arial"/>
          <w:sz w:val="16"/>
          <w:szCs w:val="18"/>
        </w:rPr>
        <w:t>a o zmene a doplnení niektorých zákonov</w:t>
      </w:r>
      <w:r w:rsidR="00E5146D">
        <w:rPr>
          <w:rFonts w:ascii="Verdana" w:hAnsi="Verdana" w:cs="Arial"/>
          <w:sz w:val="16"/>
          <w:szCs w:val="18"/>
        </w:rPr>
        <w:t xml:space="preserve"> (ďalej len „Z</w:t>
      </w:r>
      <w:r w:rsidR="00166D16">
        <w:rPr>
          <w:rFonts w:ascii="Verdana" w:hAnsi="Verdana" w:cs="Arial"/>
          <w:sz w:val="16"/>
          <w:szCs w:val="18"/>
        </w:rPr>
        <w:t>ákon</w:t>
      </w:r>
      <w:r w:rsidR="00310D7D">
        <w:rPr>
          <w:rFonts w:ascii="Verdana" w:hAnsi="Verdana" w:cs="Arial"/>
          <w:sz w:val="16"/>
          <w:szCs w:val="18"/>
        </w:rPr>
        <w:t xml:space="preserve"> o ochrane osobných údajov</w:t>
      </w:r>
      <w:r w:rsidR="00166D16">
        <w:rPr>
          <w:rFonts w:ascii="Verdana" w:hAnsi="Verdana" w:cs="Arial"/>
          <w:sz w:val="16"/>
          <w:szCs w:val="18"/>
        </w:rPr>
        <w:t>“)</w:t>
      </w:r>
    </w:p>
    <w:p w:rsidR="009F0758" w:rsidRDefault="009F0758" w:rsidP="00E51971">
      <w:pPr>
        <w:spacing w:after="0" w:line="360" w:lineRule="auto"/>
        <w:jc w:val="center"/>
        <w:rPr>
          <w:rFonts w:ascii="Verdana" w:hAnsi="Verdana" w:cs="Arial"/>
          <w:sz w:val="16"/>
          <w:szCs w:val="18"/>
        </w:rPr>
      </w:pPr>
    </w:p>
    <w:p w:rsidR="00082CDB" w:rsidRDefault="00144FA1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5198E">
        <w:rPr>
          <w:rFonts w:ascii="Verdana" w:hAnsi="Verdana" w:cs="Arial"/>
          <w:sz w:val="18"/>
          <w:szCs w:val="18"/>
          <w:u w:val="single"/>
        </w:rPr>
        <w:t>Účel</w:t>
      </w:r>
      <w:r w:rsidR="004D778A">
        <w:rPr>
          <w:rFonts w:ascii="Verdana" w:hAnsi="Verdana" w:cs="Arial"/>
          <w:sz w:val="18"/>
          <w:szCs w:val="18"/>
          <w:u w:val="single"/>
        </w:rPr>
        <w:t>mi</w:t>
      </w:r>
      <w:r w:rsidRPr="00D5198E">
        <w:rPr>
          <w:rFonts w:ascii="Verdana" w:hAnsi="Verdana" w:cs="Arial"/>
          <w:sz w:val="18"/>
          <w:szCs w:val="18"/>
          <w:u w:val="single"/>
        </w:rPr>
        <w:t xml:space="preserve"> </w:t>
      </w:r>
      <w:r w:rsidRPr="00253E9D">
        <w:rPr>
          <w:rFonts w:ascii="Verdana" w:hAnsi="Verdana" w:cs="Arial"/>
          <w:sz w:val="18"/>
          <w:szCs w:val="18"/>
          <w:u w:val="single"/>
        </w:rPr>
        <w:t>spracúvania osobných údajov</w:t>
      </w:r>
      <w:r w:rsidR="004D778A" w:rsidRPr="00253E9D">
        <w:rPr>
          <w:rFonts w:ascii="Verdana" w:hAnsi="Verdana" w:cs="Arial"/>
          <w:sz w:val="18"/>
          <w:szCs w:val="18"/>
        </w:rPr>
        <w:t xml:space="preserve"> sú </w:t>
      </w:r>
      <w:r w:rsidR="00D5198E" w:rsidRPr="00253E9D">
        <w:rPr>
          <w:rFonts w:ascii="Verdana" w:hAnsi="Verdana" w:cs="Arial"/>
          <w:sz w:val="18"/>
          <w:szCs w:val="18"/>
        </w:rPr>
        <w:t>dôvod</w:t>
      </w:r>
      <w:r w:rsidR="004D778A" w:rsidRPr="00253E9D">
        <w:rPr>
          <w:rFonts w:ascii="Verdana" w:hAnsi="Verdana" w:cs="Arial"/>
          <w:sz w:val="18"/>
          <w:szCs w:val="18"/>
        </w:rPr>
        <w:t>y</w:t>
      </w:r>
      <w:r w:rsidR="00D5198E" w:rsidRPr="00253E9D">
        <w:rPr>
          <w:rFonts w:ascii="Verdana" w:hAnsi="Verdana" w:cs="Arial"/>
          <w:sz w:val="18"/>
          <w:szCs w:val="18"/>
        </w:rPr>
        <w:t>, pre ktor</w:t>
      </w:r>
      <w:r w:rsidR="004D778A" w:rsidRPr="00253E9D">
        <w:rPr>
          <w:rFonts w:ascii="Verdana" w:hAnsi="Verdana" w:cs="Arial"/>
          <w:sz w:val="18"/>
          <w:szCs w:val="18"/>
        </w:rPr>
        <w:t>é</w:t>
      </w:r>
      <w:r w:rsidR="00D5198E" w:rsidRPr="00253E9D">
        <w:rPr>
          <w:rFonts w:ascii="Verdana" w:hAnsi="Verdana" w:cs="Arial"/>
          <w:sz w:val="18"/>
          <w:szCs w:val="18"/>
        </w:rPr>
        <w:t xml:space="preserve"> sa spracúvajú osobné údaje dotknutých osôb </w:t>
      </w:r>
      <w:r w:rsidR="00082CDB" w:rsidRPr="00253E9D">
        <w:rPr>
          <w:rFonts w:ascii="Verdana" w:hAnsi="Verdana" w:cs="Arial"/>
          <w:sz w:val="18"/>
          <w:szCs w:val="18"/>
        </w:rPr>
        <w:t xml:space="preserve">(zamestnancov, žiakov, žiadateľov, sťažovateľov a podobne) </w:t>
      </w:r>
      <w:r w:rsidR="00D5198E" w:rsidRPr="00253E9D">
        <w:rPr>
          <w:rFonts w:ascii="Verdana" w:hAnsi="Verdana" w:cs="Arial"/>
          <w:sz w:val="18"/>
          <w:szCs w:val="18"/>
        </w:rPr>
        <w:t>v</w:t>
      </w:r>
      <w:r w:rsidR="004D778A" w:rsidRPr="00253E9D">
        <w:rPr>
          <w:rFonts w:ascii="Verdana" w:hAnsi="Verdana" w:cs="Arial"/>
          <w:sz w:val="18"/>
          <w:szCs w:val="18"/>
        </w:rPr>
        <w:t> našich</w:t>
      </w:r>
      <w:r w:rsidR="00082CDB" w:rsidRPr="00253E9D">
        <w:rPr>
          <w:rFonts w:ascii="Verdana" w:hAnsi="Verdana" w:cs="Arial"/>
          <w:sz w:val="18"/>
          <w:szCs w:val="18"/>
        </w:rPr>
        <w:t xml:space="preserve"> </w:t>
      </w:r>
      <w:r w:rsidR="004D778A" w:rsidRPr="00253E9D">
        <w:rPr>
          <w:rFonts w:ascii="Verdana" w:hAnsi="Verdana" w:cs="Arial"/>
          <w:sz w:val="18"/>
          <w:szCs w:val="18"/>
        </w:rPr>
        <w:t>informačných systémoch</w:t>
      </w:r>
      <w:r w:rsidR="0017120C" w:rsidRPr="00253E9D">
        <w:rPr>
          <w:rFonts w:ascii="Verdana" w:hAnsi="Verdana" w:cs="Arial"/>
          <w:sz w:val="18"/>
          <w:szCs w:val="18"/>
        </w:rPr>
        <w:t xml:space="preserve"> na presne určených právnych základoch</w:t>
      </w:r>
      <w:r w:rsidR="00D5198E" w:rsidRPr="00253E9D">
        <w:rPr>
          <w:rFonts w:ascii="Verdana" w:hAnsi="Verdana" w:cs="Arial"/>
          <w:sz w:val="18"/>
          <w:szCs w:val="18"/>
        </w:rPr>
        <w:t>.</w:t>
      </w:r>
      <w:r w:rsidR="004D778A" w:rsidRPr="00253E9D">
        <w:rPr>
          <w:rFonts w:ascii="Verdana" w:hAnsi="Verdana" w:cs="Arial"/>
          <w:sz w:val="18"/>
          <w:szCs w:val="18"/>
        </w:rPr>
        <w:t xml:space="preserve"> </w:t>
      </w:r>
      <w:r w:rsidR="0017120C" w:rsidRPr="00253E9D">
        <w:rPr>
          <w:rFonts w:ascii="Verdana" w:hAnsi="Verdana" w:cs="Arial"/>
          <w:sz w:val="18"/>
          <w:szCs w:val="18"/>
        </w:rPr>
        <w:t xml:space="preserve">Účely sú </w:t>
      </w:r>
      <w:r w:rsidR="00082CDB" w:rsidRPr="00253E9D">
        <w:rPr>
          <w:rFonts w:ascii="Verdana" w:hAnsi="Verdana" w:cs="Arial"/>
          <w:sz w:val="18"/>
          <w:szCs w:val="18"/>
        </w:rPr>
        <w:t>konkrétne</w:t>
      </w:r>
      <w:r w:rsidR="0017120C" w:rsidRPr="00253E9D">
        <w:rPr>
          <w:rFonts w:ascii="Verdana" w:hAnsi="Verdana" w:cs="Arial"/>
          <w:sz w:val="18"/>
          <w:szCs w:val="18"/>
        </w:rPr>
        <w:t xml:space="preserve"> určené, výslovne uvedené a oprávnené</w:t>
      </w:r>
      <w:r w:rsidR="00082CDB" w:rsidRPr="00253E9D">
        <w:rPr>
          <w:rFonts w:ascii="Verdana" w:hAnsi="Verdana" w:cs="Arial"/>
          <w:sz w:val="18"/>
          <w:szCs w:val="18"/>
        </w:rPr>
        <w:t>, pričom pri spracúvaní osobných údajov</w:t>
      </w:r>
      <w:r w:rsidR="00082CDB">
        <w:rPr>
          <w:rFonts w:ascii="Verdana" w:hAnsi="Verdana" w:cs="Arial"/>
          <w:sz w:val="18"/>
          <w:szCs w:val="18"/>
        </w:rPr>
        <w:t xml:space="preserve"> dotknutých osôb dodržiavame zásadu zákonnosti podľa článku 6 a 9 Nariadenia (</w:t>
      </w:r>
      <w:r w:rsidR="009A37D8">
        <w:rPr>
          <w:rFonts w:ascii="Verdana" w:hAnsi="Verdana" w:cs="Arial"/>
          <w:sz w:val="18"/>
          <w:szCs w:val="18"/>
        </w:rPr>
        <w:t>j</w:t>
      </w:r>
      <w:r w:rsidR="00C1777B">
        <w:rPr>
          <w:rFonts w:ascii="Verdana" w:hAnsi="Verdana" w:cs="Arial"/>
          <w:sz w:val="18"/>
          <w:szCs w:val="18"/>
        </w:rPr>
        <w:t xml:space="preserve">ednotlivé </w:t>
      </w:r>
      <w:r w:rsidR="00082CDB">
        <w:rPr>
          <w:rFonts w:ascii="Verdana" w:hAnsi="Verdana" w:cs="Arial"/>
          <w:sz w:val="18"/>
          <w:szCs w:val="18"/>
        </w:rPr>
        <w:t>účely a právne základy sú uvedené v prílohe týchto Zásad ochrany osobných údajov).</w:t>
      </w:r>
    </w:p>
    <w:p w:rsidR="00082CDB" w:rsidRDefault="00082CDB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144FA1" w:rsidRPr="00C1777B" w:rsidRDefault="00C1777B" w:rsidP="009F0758">
      <w:pPr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C1777B">
        <w:rPr>
          <w:rFonts w:ascii="Verdana" w:hAnsi="Verdana" w:cs="Arial"/>
          <w:sz w:val="18"/>
          <w:szCs w:val="18"/>
          <w:u w:val="single"/>
        </w:rPr>
        <w:t>Dotknuté osoby, o ktorých sú spracúvané osobné údaje v našich informačných systémoch</w:t>
      </w:r>
      <w:r w:rsidR="00AC6C96">
        <w:rPr>
          <w:rFonts w:ascii="Verdana" w:hAnsi="Verdana" w:cs="Arial"/>
          <w:sz w:val="18"/>
          <w:szCs w:val="18"/>
          <w:u w:val="single"/>
        </w:rPr>
        <w:t xml:space="preserve">                      </w:t>
      </w:r>
      <w:r w:rsidRPr="00C1777B">
        <w:rPr>
          <w:rFonts w:ascii="Verdana" w:hAnsi="Verdana" w:cs="Arial"/>
          <w:sz w:val="18"/>
          <w:szCs w:val="18"/>
          <w:u w:val="single"/>
        </w:rPr>
        <w:t xml:space="preserve"> pre konkrétne vymedzené účely si môžu uplatniť </w:t>
      </w:r>
      <w:r w:rsidR="009A37D8">
        <w:rPr>
          <w:rFonts w:ascii="Verdana" w:hAnsi="Verdana" w:cs="Arial"/>
          <w:sz w:val="18"/>
          <w:szCs w:val="18"/>
          <w:u w:val="single"/>
        </w:rPr>
        <w:t>písomne alebo elektroni</w:t>
      </w:r>
      <w:r w:rsidR="004D018E">
        <w:rPr>
          <w:rFonts w:ascii="Verdana" w:hAnsi="Verdana" w:cs="Arial"/>
          <w:sz w:val="18"/>
          <w:szCs w:val="18"/>
          <w:u w:val="single"/>
        </w:rPr>
        <w:t>c</w:t>
      </w:r>
      <w:r w:rsidR="009A37D8">
        <w:rPr>
          <w:rFonts w:ascii="Verdana" w:hAnsi="Verdana" w:cs="Arial"/>
          <w:sz w:val="18"/>
          <w:szCs w:val="18"/>
          <w:u w:val="single"/>
        </w:rPr>
        <w:t xml:space="preserve">ky </w:t>
      </w:r>
      <w:r w:rsidRPr="00C1777B">
        <w:rPr>
          <w:rFonts w:ascii="Verdana" w:hAnsi="Verdana" w:cs="Arial"/>
          <w:sz w:val="18"/>
          <w:szCs w:val="18"/>
          <w:u w:val="single"/>
        </w:rPr>
        <w:t>nasledovné práva: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C1777B">
        <w:rPr>
          <w:rFonts w:ascii="Verdana" w:hAnsi="Verdana"/>
          <w:sz w:val="18"/>
          <w:szCs w:val="18"/>
          <w:u w:val="single"/>
        </w:rPr>
        <w:t>Právo na prístup</w:t>
      </w:r>
      <w:r w:rsidR="009A37D8">
        <w:rPr>
          <w:rFonts w:ascii="Verdana" w:hAnsi="Verdana"/>
          <w:sz w:val="18"/>
          <w:szCs w:val="18"/>
          <w:u w:val="single"/>
        </w:rPr>
        <w:t xml:space="preserve"> k</w:t>
      </w:r>
      <w:r w:rsidRPr="00C1777B">
        <w:rPr>
          <w:rFonts w:ascii="Verdana" w:hAnsi="Verdana"/>
          <w:sz w:val="18"/>
          <w:szCs w:val="18"/>
          <w:u w:val="single"/>
        </w:rPr>
        <w:t xml:space="preserve"> osobným údajom</w:t>
      </w:r>
      <w:r w:rsidR="009A37D8">
        <w:rPr>
          <w:rFonts w:ascii="Verdana" w:hAnsi="Verdana"/>
          <w:sz w:val="18"/>
          <w:szCs w:val="18"/>
          <w:u w:val="single"/>
        </w:rPr>
        <w:t xml:space="preserve"> </w:t>
      </w:r>
      <w:r w:rsidR="00C1777B">
        <w:rPr>
          <w:rFonts w:ascii="Verdana" w:hAnsi="Verdana"/>
          <w:sz w:val="18"/>
          <w:szCs w:val="18"/>
        </w:rPr>
        <w:t xml:space="preserve">– </w:t>
      </w:r>
      <w:r w:rsidR="004D018E">
        <w:rPr>
          <w:rFonts w:ascii="Verdana" w:hAnsi="Verdana"/>
          <w:sz w:val="18"/>
          <w:szCs w:val="18"/>
        </w:rPr>
        <w:t xml:space="preserve">ide o </w:t>
      </w:r>
      <w:r w:rsidR="00C1777B">
        <w:rPr>
          <w:rFonts w:ascii="Verdana" w:hAnsi="Verdana"/>
          <w:sz w:val="18"/>
          <w:szCs w:val="18"/>
        </w:rPr>
        <w:t xml:space="preserve">právo získať potvrdenie o tom, či sa spracúvajú </w:t>
      </w:r>
      <w:r w:rsidR="004D018E">
        <w:rPr>
          <w:rFonts w:ascii="Verdana" w:hAnsi="Verdana"/>
          <w:sz w:val="18"/>
          <w:szCs w:val="18"/>
        </w:rPr>
        <w:t xml:space="preserve">Vaše </w:t>
      </w:r>
      <w:r w:rsidR="00AC6C96">
        <w:rPr>
          <w:rFonts w:ascii="Verdana" w:hAnsi="Verdana"/>
          <w:sz w:val="18"/>
          <w:szCs w:val="18"/>
        </w:rPr>
        <w:t xml:space="preserve">osobné údaje ako aj právo získať prístup k týmto </w:t>
      </w:r>
      <w:r w:rsidR="009A37D8">
        <w:rPr>
          <w:rFonts w:ascii="Verdana" w:hAnsi="Verdana"/>
          <w:sz w:val="18"/>
          <w:szCs w:val="18"/>
        </w:rPr>
        <w:t>údajom</w:t>
      </w:r>
      <w:r w:rsidR="00974D42">
        <w:rPr>
          <w:rFonts w:ascii="Verdana" w:hAnsi="Verdana"/>
          <w:sz w:val="18"/>
          <w:szCs w:val="18"/>
        </w:rPr>
        <w:t>, a to</w:t>
      </w:r>
      <w:r w:rsidR="009A37D8">
        <w:rPr>
          <w:rFonts w:ascii="Verdana" w:hAnsi="Verdana"/>
          <w:sz w:val="18"/>
          <w:szCs w:val="18"/>
        </w:rPr>
        <w:t xml:space="preserve"> v rozsahu účelo</w:t>
      </w:r>
      <w:r w:rsidR="00974D42">
        <w:rPr>
          <w:rFonts w:ascii="Verdana" w:hAnsi="Verdana"/>
          <w:sz w:val="18"/>
          <w:szCs w:val="18"/>
        </w:rPr>
        <w:t>v a doby spracúvania</w:t>
      </w:r>
      <w:r w:rsidR="004D018E">
        <w:rPr>
          <w:rFonts w:ascii="Verdana" w:hAnsi="Verdana"/>
          <w:sz w:val="18"/>
          <w:szCs w:val="18"/>
        </w:rPr>
        <w:t>,</w:t>
      </w:r>
      <w:r w:rsidR="00974D42">
        <w:rPr>
          <w:rFonts w:ascii="Verdana" w:hAnsi="Verdana"/>
          <w:sz w:val="18"/>
          <w:szCs w:val="18"/>
        </w:rPr>
        <w:t xml:space="preserve"> kategórie dotkn</w:t>
      </w:r>
      <w:r w:rsidR="004D018E">
        <w:rPr>
          <w:rFonts w:ascii="Verdana" w:hAnsi="Verdana"/>
          <w:sz w:val="18"/>
          <w:szCs w:val="18"/>
        </w:rPr>
        <w:t>utých os</w:t>
      </w:r>
      <w:r w:rsidR="00974D42">
        <w:rPr>
          <w:rFonts w:ascii="Verdana" w:hAnsi="Verdana"/>
          <w:sz w:val="18"/>
          <w:szCs w:val="18"/>
        </w:rPr>
        <w:t xml:space="preserve">obných údajov, okruhu príjemcov, o postupe v každom </w:t>
      </w:r>
      <w:r w:rsidR="00D772D3">
        <w:rPr>
          <w:rFonts w:ascii="Verdana" w:hAnsi="Verdana"/>
          <w:sz w:val="18"/>
          <w:szCs w:val="18"/>
        </w:rPr>
        <w:t>automatizovanom</w:t>
      </w:r>
      <w:r w:rsidR="00974D42">
        <w:rPr>
          <w:rFonts w:ascii="Verdana" w:hAnsi="Verdana"/>
          <w:sz w:val="18"/>
          <w:szCs w:val="18"/>
        </w:rPr>
        <w:t xml:space="preserve"> spracúvaní, </w:t>
      </w:r>
      <w:r w:rsidR="004D018E">
        <w:rPr>
          <w:rFonts w:ascii="Verdana" w:hAnsi="Verdana"/>
          <w:sz w:val="18"/>
          <w:szCs w:val="18"/>
        </w:rPr>
        <w:t xml:space="preserve">prípadne o následkoch takéhoto spracúvania. </w:t>
      </w:r>
      <w:r w:rsidR="0088641E">
        <w:rPr>
          <w:rFonts w:ascii="Verdana" w:hAnsi="Verdana"/>
          <w:sz w:val="18"/>
          <w:szCs w:val="18"/>
        </w:rPr>
        <w:br/>
      </w:r>
      <w:r w:rsidR="004D018E">
        <w:rPr>
          <w:rFonts w:ascii="Verdana" w:hAnsi="Verdana"/>
          <w:sz w:val="18"/>
          <w:szCs w:val="18"/>
        </w:rPr>
        <w:t>Ako</w:t>
      </w:r>
      <w:r w:rsidR="00974D42">
        <w:rPr>
          <w:rFonts w:ascii="Verdana" w:hAnsi="Verdana"/>
          <w:sz w:val="18"/>
          <w:szCs w:val="18"/>
        </w:rPr>
        <w:t xml:space="preserve"> prevádzkovateľ máme p</w:t>
      </w:r>
      <w:r w:rsidR="00C86A60">
        <w:rPr>
          <w:rFonts w:ascii="Verdana" w:hAnsi="Verdana"/>
          <w:sz w:val="18"/>
          <w:szCs w:val="18"/>
        </w:rPr>
        <w:t>rávo použiť všetky primerané op</w:t>
      </w:r>
      <w:r w:rsidR="00974D42">
        <w:rPr>
          <w:rFonts w:ascii="Verdana" w:hAnsi="Verdana"/>
          <w:sz w:val="18"/>
          <w:szCs w:val="18"/>
        </w:rPr>
        <w:t>atrenia na overenie tot</w:t>
      </w:r>
      <w:r w:rsidR="00C86A60">
        <w:rPr>
          <w:rFonts w:ascii="Verdana" w:hAnsi="Verdana"/>
          <w:sz w:val="18"/>
          <w:szCs w:val="18"/>
        </w:rPr>
        <w:t>o</w:t>
      </w:r>
      <w:r w:rsidR="00974D42">
        <w:rPr>
          <w:rFonts w:ascii="Verdana" w:hAnsi="Verdana"/>
          <w:sz w:val="18"/>
          <w:szCs w:val="18"/>
        </w:rPr>
        <w:t xml:space="preserve">žnosti dotknutej osoby, ktorá žiada o prístup k údajom, najmä v súvislosti s online </w:t>
      </w:r>
      <w:r w:rsidR="00C86A60">
        <w:rPr>
          <w:rFonts w:ascii="Verdana" w:hAnsi="Verdana"/>
          <w:sz w:val="18"/>
          <w:szCs w:val="18"/>
        </w:rPr>
        <w:t>službami</w:t>
      </w:r>
      <w:r w:rsidR="004D018E">
        <w:rPr>
          <w:rFonts w:ascii="Verdana" w:hAnsi="Verdana"/>
          <w:sz w:val="18"/>
          <w:szCs w:val="18"/>
        </w:rPr>
        <w:t xml:space="preserve">                   </w:t>
      </w:r>
      <w:r w:rsidR="00C86A60">
        <w:rPr>
          <w:rFonts w:ascii="Verdana" w:hAnsi="Verdana"/>
          <w:sz w:val="18"/>
          <w:szCs w:val="18"/>
        </w:rPr>
        <w:t xml:space="preserve"> a ident</w:t>
      </w:r>
      <w:r w:rsidR="00974D42">
        <w:rPr>
          <w:rFonts w:ascii="Verdana" w:hAnsi="Verdana"/>
          <w:sz w:val="18"/>
          <w:szCs w:val="18"/>
        </w:rPr>
        <w:t>i</w:t>
      </w:r>
      <w:r w:rsidR="00C86A60">
        <w:rPr>
          <w:rFonts w:ascii="Verdana" w:hAnsi="Verdana"/>
          <w:sz w:val="18"/>
          <w:szCs w:val="18"/>
        </w:rPr>
        <w:t>fi</w:t>
      </w:r>
      <w:r w:rsidR="00974D42">
        <w:rPr>
          <w:rFonts w:ascii="Verdana" w:hAnsi="Verdana"/>
          <w:sz w:val="18"/>
          <w:szCs w:val="18"/>
        </w:rPr>
        <w:t>kátormi</w:t>
      </w:r>
      <w:r w:rsidR="009A37D8">
        <w:rPr>
          <w:rFonts w:ascii="Verdana" w:hAnsi="Verdana"/>
          <w:sz w:val="18"/>
          <w:szCs w:val="18"/>
        </w:rPr>
        <w:t xml:space="preserve"> (článok 15, recitál 63, 64 Nariadenia)</w:t>
      </w:r>
      <w:r w:rsidR="00C86A60">
        <w:rPr>
          <w:rFonts w:ascii="Verdana" w:hAnsi="Verdana"/>
          <w:sz w:val="18"/>
          <w:szCs w:val="18"/>
        </w:rPr>
        <w:t>.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AC6C96">
        <w:rPr>
          <w:rFonts w:ascii="Verdana" w:hAnsi="Verdana"/>
          <w:sz w:val="18"/>
          <w:szCs w:val="18"/>
          <w:u w:val="single"/>
        </w:rPr>
        <w:t>Právo na opravu</w:t>
      </w:r>
      <w:r w:rsidR="00AC6C96">
        <w:rPr>
          <w:rFonts w:ascii="Verdana" w:hAnsi="Verdana"/>
          <w:sz w:val="18"/>
          <w:szCs w:val="18"/>
        </w:rPr>
        <w:t xml:space="preserve"> nesprávnych a doplnenie neúplných osobných údajov (článok 16, recitál 65 Nariadenia)</w:t>
      </w:r>
      <w:r w:rsidR="00141D21">
        <w:rPr>
          <w:rFonts w:ascii="Verdana" w:hAnsi="Verdana"/>
          <w:sz w:val="18"/>
          <w:szCs w:val="18"/>
        </w:rPr>
        <w:t>.</w:t>
      </w:r>
    </w:p>
    <w:p w:rsidR="00144FA1" w:rsidRPr="00141D2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AC6C96">
        <w:rPr>
          <w:rFonts w:ascii="Verdana" w:hAnsi="Verdana"/>
          <w:sz w:val="18"/>
          <w:szCs w:val="18"/>
          <w:u w:val="single"/>
        </w:rPr>
        <w:t>Právo na výmaz</w:t>
      </w:r>
      <w:r w:rsidR="00AC6C96">
        <w:rPr>
          <w:rFonts w:ascii="Verdana" w:hAnsi="Verdana"/>
          <w:sz w:val="18"/>
          <w:szCs w:val="18"/>
          <w:u w:val="single"/>
        </w:rPr>
        <w:t xml:space="preserve"> </w:t>
      </w:r>
      <w:r w:rsidR="00AC6C96">
        <w:rPr>
          <w:rFonts w:ascii="Verdana" w:hAnsi="Verdana"/>
          <w:sz w:val="18"/>
          <w:szCs w:val="18"/>
        </w:rPr>
        <w:t xml:space="preserve">– „zabudnutie“ </w:t>
      </w:r>
      <w:r w:rsidR="008114A8">
        <w:rPr>
          <w:rFonts w:ascii="Verdana" w:hAnsi="Verdana"/>
          <w:sz w:val="18"/>
          <w:szCs w:val="18"/>
        </w:rPr>
        <w:t>tých osobných údajov, ktoré už nie sú potrebné na účely, na ktoré sa získali a spracúvali; pri odvolaní súhlasu, na základe ktorého sa spracúvanie vykonáva;</w:t>
      </w:r>
      <w:r w:rsidR="00C86A60">
        <w:rPr>
          <w:rFonts w:ascii="Verdana" w:hAnsi="Verdana"/>
          <w:sz w:val="18"/>
          <w:szCs w:val="18"/>
        </w:rPr>
        <w:t xml:space="preserve"> pri nezákonnom spracúvaní; ak sa osobné údaje získavali v súvislosti s ponukou informačnej spoločnosti (pri deťoch),</w:t>
      </w:r>
      <w:r w:rsidR="008114A8">
        <w:rPr>
          <w:rFonts w:ascii="Verdana" w:hAnsi="Verdana"/>
          <w:sz w:val="18"/>
          <w:szCs w:val="18"/>
        </w:rPr>
        <w:t xml:space="preserve"> a to za naplnenia podmienok uvedených v článku 17, recitál 65, 66  Nariadenia</w:t>
      </w:r>
      <w:r w:rsidR="00141D21">
        <w:rPr>
          <w:rFonts w:ascii="Verdana" w:hAnsi="Verdana"/>
          <w:sz w:val="18"/>
          <w:szCs w:val="18"/>
        </w:rPr>
        <w:t>.</w:t>
      </w:r>
    </w:p>
    <w:p w:rsidR="00144FA1" w:rsidRDefault="00144FA1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41D21">
        <w:rPr>
          <w:rFonts w:ascii="Verdana" w:hAnsi="Verdana"/>
          <w:sz w:val="18"/>
          <w:szCs w:val="18"/>
          <w:u w:val="single"/>
        </w:rPr>
        <w:t xml:space="preserve">Právo na obmedzenie </w:t>
      </w:r>
      <w:r w:rsidRPr="00160A2A">
        <w:rPr>
          <w:rFonts w:ascii="Verdana" w:hAnsi="Verdana"/>
          <w:sz w:val="18"/>
          <w:szCs w:val="18"/>
          <w:u w:val="single"/>
        </w:rPr>
        <w:t>spracúvania</w:t>
      </w:r>
      <w:r w:rsidR="00160A2A">
        <w:rPr>
          <w:rFonts w:ascii="Verdana" w:hAnsi="Verdana"/>
          <w:sz w:val="18"/>
          <w:szCs w:val="18"/>
        </w:rPr>
        <w:t xml:space="preserve"> je možné uplatniť, a</w:t>
      </w:r>
      <w:r w:rsidR="00160A2A" w:rsidRPr="00160A2A">
        <w:rPr>
          <w:rFonts w:ascii="Verdana" w:hAnsi="Verdana"/>
          <w:sz w:val="18"/>
          <w:szCs w:val="18"/>
        </w:rPr>
        <w:t>k</w:t>
      </w:r>
      <w:r w:rsidR="00141D21">
        <w:rPr>
          <w:rFonts w:ascii="Verdana" w:hAnsi="Verdana"/>
          <w:sz w:val="18"/>
          <w:szCs w:val="18"/>
        </w:rPr>
        <w:t xml:space="preserve"> </w:t>
      </w:r>
      <w:r w:rsidR="00160A2A">
        <w:rPr>
          <w:rFonts w:ascii="Verdana" w:hAnsi="Verdana"/>
          <w:sz w:val="18"/>
          <w:szCs w:val="18"/>
        </w:rPr>
        <w:t xml:space="preserve">ako </w:t>
      </w:r>
      <w:r w:rsidR="00141D21">
        <w:rPr>
          <w:rFonts w:ascii="Verdana" w:hAnsi="Verdana"/>
          <w:sz w:val="18"/>
          <w:szCs w:val="18"/>
        </w:rPr>
        <w:t>dotknutá osoba na</w:t>
      </w:r>
      <w:r w:rsidR="00C86A60">
        <w:rPr>
          <w:rFonts w:ascii="Verdana" w:hAnsi="Verdana"/>
          <w:sz w:val="18"/>
          <w:szCs w:val="18"/>
        </w:rPr>
        <w:t>padne</w:t>
      </w:r>
      <w:r w:rsidR="00160A2A">
        <w:rPr>
          <w:rFonts w:ascii="Verdana" w:hAnsi="Verdana"/>
          <w:sz w:val="18"/>
          <w:szCs w:val="18"/>
        </w:rPr>
        <w:t>te</w:t>
      </w:r>
      <w:r w:rsidR="00C86A60">
        <w:rPr>
          <w:rFonts w:ascii="Verdana" w:hAnsi="Verdana"/>
          <w:sz w:val="18"/>
          <w:szCs w:val="18"/>
        </w:rPr>
        <w:t xml:space="preserve"> správnosť osobných údajov </w:t>
      </w:r>
      <w:r w:rsidR="00141D21">
        <w:rPr>
          <w:rFonts w:ascii="Verdana" w:hAnsi="Verdana"/>
          <w:sz w:val="18"/>
          <w:szCs w:val="18"/>
        </w:rPr>
        <w:t>a ostatných náležitostí v zmysle článku 18, recitálu 67 Nariadenia</w:t>
      </w:r>
      <w:r w:rsidR="00C86A60">
        <w:rPr>
          <w:rFonts w:ascii="Verdana" w:hAnsi="Verdana"/>
          <w:sz w:val="18"/>
          <w:szCs w:val="18"/>
        </w:rPr>
        <w:t xml:space="preserve">, a to formou dočasného presunutia vybraných osobných údajov </w:t>
      </w:r>
      <w:r w:rsidR="00552086">
        <w:rPr>
          <w:rFonts w:ascii="Verdana" w:hAnsi="Verdana"/>
          <w:sz w:val="18"/>
          <w:szCs w:val="18"/>
        </w:rPr>
        <w:br/>
      </w:r>
      <w:r w:rsidR="00C86A60">
        <w:rPr>
          <w:rFonts w:ascii="Verdana" w:hAnsi="Verdana"/>
          <w:sz w:val="18"/>
          <w:szCs w:val="18"/>
        </w:rPr>
        <w:t>do iného systému spracúvania, zamedzenia p</w:t>
      </w:r>
      <w:r w:rsidR="00E5146D">
        <w:rPr>
          <w:rFonts w:ascii="Verdana" w:hAnsi="Verdana"/>
          <w:sz w:val="18"/>
          <w:szCs w:val="18"/>
        </w:rPr>
        <w:t>rístupu používateľov k vybraným osobným údajom</w:t>
      </w:r>
      <w:r w:rsidR="00C86A60">
        <w:rPr>
          <w:rFonts w:ascii="Verdana" w:hAnsi="Verdana"/>
          <w:sz w:val="18"/>
          <w:szCs w:val="18"/>
        </w:rPr>
        <w:t xml:space="preserve"> alebo dočasné odstránenie spracúvania.</w:t>
      </w:r>
    </w:p>
    <w:p w:rsidR="000D3BDA" w:rsidRDefault="00141D21" w:rsidP="00160A2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A37D8">
        <w:rPr>
          <w:rFonts w:ascii="Verdana" w:hAnsi="Verdana"/>
          <w:sz w:val="18"/>
          <w:szCs w:val="18"/>
          <w:u w:val="single"/>
        </w:rPr>
        <w:t>Právo na prenosnosť osobných údajov</w:t>
      </w:r>
      <w:r>
        <w:rPr>
          <w:rFonts w:ascii="Verdana" w:hAnsi="Verdana"/>
          <w:sz w:val="18"/>
          <w:szCs w:val="18"/>
        </w:rPr>
        <w:t xml:space="preserve"> </w:t>
      </w:r>
      <w:r w:rsidR="00160A2A">
        <w:rPr>
          <w:rFonts w:ascii="Verdana" w:hAnsi="Verdana"/>
          <w:sz w:val="18"/>
          <w:szCs w:val="18"/>
        </w:rPr>
        <w:t xml:space="preserve">je právo Vami poskytnuté osobné údaje do našich informačných systémov </w:t>
      </w:r>
      <w:r w:rsidR="009A37D8">
        <w:rPr>
          <w:rFonts w:ascii="Verdana" w:hAnsi="Verdana"/>
          <w:sz w:val="18"/>
          <w:szCs w:val="18"/>
        </w:rPr>
        <w:t>na základe súhlasu alebo plnenia zmluvy</w:t>
      </w:r>
      <w:r w:rsidR="00160A2A">
        <w:rPr>
          <w:rFonts w:ascii="Verdana" w:hAnsi="Verdana"/>
          <w:sz w:val="18"/>
          <w:szCs w:val="18"/>
        </w:rPr>
        <w:t xml:space="preserve"> preniesť</w:t>
      </w:r>
      <w:r w:rsidR="009A37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 ďalšiemu prevádzkovateľovi</w:t>
      </w:r>
      <w:r w:rsidR="00160A2A">
        <w:rPr>
          <w:rFonts w:ascii="Verdana" w:hAnsi="Verdana"/>
          <w:sz w:val="18"/>
          <w:szCs w:val="18"/>
        </w:rPr>
        <w:t xml:space="preserve"> v štruktúrovanom, bežne používanom a strojovo čitateľnom formáte</w:t>
      </w:r>
      <w:r w:rsidR="00160A2A" w:rsidRPr="00160A2A">
        <w:rPr>
          <w:rFonts w:ascii="Verdana" w:hAnsi="Verdana"/>
          <w:sz w:val="18"/>
          <w:szCs w:val="18"/>
        </w:rPr>
        <w:t>,</w:t>
      </w:r>
      <w:r w:rsidRPr="00160A2A">
        <w:rPr>
          <w:rFonts w:ascii="Verdana" w:hAnsi="Verdana"/>
          <w:sz w:val="18"/>
          <w:szCs w:val="18"/>
        </w:rPr>
        <w:t xml:space="preserve"> </w:t>
      </w:r>
      <w:r w:rsidR="00160A2A" w:rsidRPr="00160A2A">
        <w:rPr>
          <w:rFonts w:ascii="Verdana" w:hAnsi="Verdana"/>
          <w:sz w:val="18"/>
          <w:szCs w:val="18"/>
        </w:rPr>
        <w:t xml:space="preserve">pokiaľ je to technicky možné aj </w:t>
      </w:r>
      <w:r w:rsidR="009A37D8" w:rsidRPr="00160A2A">
        <w:rPr>
          <w:rFonts w:ascii="Verdana" w:hAnsi="Verdana"/>
          <w:sz w:val="18"/>
          <w:szCs w:val="18"/>
        </w:rPr>
        <w:t>za naplnenia podmienok článku 20, recitálu 68 Nariadenia</w:t>
      </w:r>
      <w:r w:rsidR="00160A2A" w:rsidRPr="00160A2A">
        <w:rPr>
          <w:rFonts w:ascii="Verdana" w:hAnsi="Verdana"/>
          <w:sz w:val="18"/>
          <w:szCs w:val="18"/>
        </w:rPr>
        <w:t xml:space="preserve"> v prípade,</w:t>
      </w:r>
      <w:r w:rsidR="00537A69" w:rsidRPr="00160A2A">
        <w:rPr>
          <w:rFonts w:ascii="Verdana" w:hAnsi="Verdana"/>
          <w:sz w:val="18"/>
          <w:szCs w:val="18"/>
        </w:rPr>
        <w:t xml:space="preserve"> </w:t>
      </w:r>
      <w:r w:rsidR="00160A2A" w:rsidRPr="00160A2A">
        <w:rPr>
          <w:rFonts w:ascii="Verdana" w:hAnsi="Verdana"/>
          <w:sz w:val="18"/>
          <w:szCs w:val="18"/>
        </w:rPr>
        <w:t xml:space="preserve">ak sa spracúvanie vykonáva automatizovanými prostriedkami. </w:t>
      </w:r>
      <w:r w:rsidR="000731F5">
        <w:rPr>
          <w:rFonts w:ascii="Verdana" w:hAnsi="Verdana"/>
          <w:sz w:val="18"/>
          <w:szCs w:val="18"/>
        </w:rPr>
        <w:t xml:space="preserve">Uplatňovaním tohto práva nie je dotknutý článok 17 Nariadenia. </w:t>
      </w:r>
    </w:p>
    <w:p w:rsidR="00144FA1" w:rsidRPr="00160A2A" w:rsidRDefault="000731F5" w:rsidP="000D3BDA">
      <w:pPr>
        <w:pStyle w:val="Odsekzoznamu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Právo na prenosnosť údajov </w:t>
      </w:r>
      <w:r w:rsidR="00160A2A">
        <w:rPr>
          <w:rFonts w:ascii="Verdana" w:hAnsi="Verdana"/>
          <w:sz w:val="18"/>
          <w:szCs w:val="18"/>
        </w:rPr>
        <w:t xml:space="preserve">sa nevzťahuje </w:t>
      </w:r>
      <w:r>
        <w:rPr>
          <w:rFonts w:ascii="Verdana" w:hAnsi="Verdana"/>
          <w:sz w:val="18"/>
          <w:szCs w:val="18"/>
        </w:rPr>
        <w:t xml:space="preserve">na spracúvanie nevyhnutné na splnenie úlohy realizovanej vo verejnom záujme alebo pri výkone verejnej moci zverenej </w:t>
      </w:r>
      <w:r w:rsidR="000D3BDA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nám ako prevádzkovateľovi.</w:t>
      </w:r>
    </w:p>
    <w:p w:rsidR="00F10741" w:rsidRDefault="009A37D8" w:rsidP="00144FA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Bez toho, aby boli </w:t>
      </w:r>
      <w:r w:rsidR="00166D16">
        <w:rPr>
          <w:rFonts w:ascii="Verdana" w:hAnsi="Verdana"/>
          <w:sz w:val="18"/>
          <w:szCs w:val="18"/>
        </w:rPr>
        <w:t>dotknuté akékoľvek iné správne alebo súdne prostriedky nápravy, má</w:t>
      </w:r>
      <w:r w:rsidR="000731F5">
        <w:rPr>
          <w:rFonts w:ascii="Verdana" w:hAnsi="Verdana"/>
          <w:sz w:val="18"/>
          <w:szCs w:val="18"/>
        </w:rPr>
        <w:t>te</w:t>
      </w:r>
      <w:r w:rsidR="00166D16">
        <w:rPr>
          <w:rFonts w:ascii="Verdana" w:hAnsi="Verdana"/>
          <w:sz w:val="18"/>
          <w:szCs w:val="18"/>
        </w:rPr>
        <w:t xml:space="preserve"> </w:t>
      </w:r>
      <w:r w:rsidR="000731F5">
        <w:rPr>
          <w:rFonts w:ascii="Verdana" w:hAnsi="Verdana"/>
          <w:sz w:val="18"/>
          <w:szCs w:val="18"/>
        </w:rPr>
        <w:t>ako d</w:t>
      </w:r>
      <w:r w:rsidR="00166D16">
        <w:rPr>
          <w:rFonts w:ascii="Verdana" w:hAnsi="Verdana"/>
          <w:sz w:val="18"/>
          <w:szCs w:val="18"/>
        </w:rPr>
        <w:t xml:space="preserve">otknutá osoba právo podať v zmysle článku 77 Nariadenia sťažnosť Úradu </w:t>
      </w:r>
      <w:r>
        <w:rPr>
          <w:rFonts w:ascii="Verdana" w:hAnsi="Verdana"/>
          <w:sz w:val="18"/>
          <w:szCs w:val="18"/>
        </w:rPr>
        <w:t xml:space="preserve">                       </w:t>
      </w:r>
      <w:r w:rsidR="00166D16">
        <w:rPr>
          <w:rFonts w:ascii="Verdana" w:hAnsi="Verdana"/>
          <w:sz w:val="18"/>
          <w:szCs w:val="18"/>
        </w:rPr>
        <w:t>na ochranu osobných údajov SR, ak sa domnieva</w:t>
      </w:r>
      <w:r w:rsidR="000731F5">
        <w:rPr>
          <w:rFonts w:ascii="Verdana" w:hAnsi="Verdana"/>
          <w:sz w:val="18"/>
          <w:szCs w:val="18"/>
        </w:rPr>
        <w:t>te</w:t>
      </w:r>
      <w:r w:rsidR="00166D16">
        <w:rPr>
          <w:rFonts w:ascii="Verdana" w:hAnsi="Verdana"/>
          <w:sz w:val="18"/>
          <w:szCs w:val="18"/>
        </w:rPr>
        <w:t xml:space="preserve">, že spracúvanie </w:t>
      </w:r>
      <w:r w:rsidR="000731F5">
        <w:rPr>
          <w:rFonts w:ascii="Verdana" w:hAnsi="Verdana"/>
          <w:sz w:val="18"/>
          <w:szCs w:val="18"/>
        </w:rPr>
        <w:t xml:space="preserve">osobných údajov, </w:t>
      </w:r>
      <w:r w:rsidR="00552086">
        <w:rPr>
          <w:rFonts w:ascii="Verdana" w:hAnsi="Verdana"/>
          <w:sz w:val="18"/>
          <w:szCs w:val="18"/>
        </w:rPr>
        <w:br/>
      </w:r>
      <w:r w:rsidR="000731F5">
        <w:rPr>
          <w:rFonts w:ascii="Verdana" w:hAnsi="Verdana"/>
          <w:sz w:val="18"/>
          <w:szCs w:val="18"/>
        </w:rPr>
        <w:t>ktoré sa Vás</w:t>
      </w:r>
      <w:r w:rsidR="00166D16">
        <w:rPr>
          <w:rFonts w:ascii="Verdana" w:hAnsi="Verdana"/>
          <w:sz w:val="18"/>
          <w:szCs w:val="18"/>
        </w:rPr>
        <w:t xml:space="preserve"> týka</w:t>
      </w:r>
      <w:r w:rsidR="000731F5">
        <w:rPr>
          <w:rFonts w:ascii="Verdana" w:hAnsi="Verdana"/>
          <w:sz w:val="18"/>
          <w:szCs w:val="18"/>
        </w:rPr>
        <w:t>jú</w:t>
      </w:r>
      <w:r w:rsidR="00166D16">
        <w:rPr>
          <w:rFonts w:ascii="Verdana" w:hAnsi="Verdana"/>
          <w:sz w:val="18"/>
          <w:szCs w:val="18"/>
        </w:rPr>
        <w:t>, j</w:t>
      </w:r>
      <w:r w:rsidR="00E5146D">
        <w:rPr>
          <w:rFonts w:ascii="Verdana" w:hAnsi="Verdana"/>
          <w:sz w:val="18"/>
          <w:szCs w:val="18"/>
        </w:rPr>
        <w:t>e v rozpore s Nariadením alebo Z</w:t>
      </w:r>
      <w:r w:rsidR="00166D16">
        <w:rPr>
          <w:rFonts w:ascii="Verdana" w:hAnsi="Verdana"/>
          <w:sz w:val="18"/>
          <w:szCs w:val="18"/>
        </w:rPr>
        <w:t>ákonom</w:t>
      </w:r>
      <w:r w:rsidR="00310D7D">
        <w:rPr>
          <w:rFonts w:ascii="Verdana" w:hAnsi="Verdana"/>
          <w:sz w:val="18"/>
          <w:szCs w:val="18"/>
        </w:rPr>
        <w:t xml:space="preserve"> o ochrane osobných údajov</w:t>
      </w:r>
      <w:r w:rsidR="00166D16">
        <w:rPr>
          <w:rFonts w:ascii="Verdana" w:hAnsi="Verdana"/>
          <w:sz w:val="18"/>
          <w:szCs w:val="18"/>
        </w:rPr>
        <w:t>.</w:t>
      </w:r>
    </w:p>
    <w:p w:rsidR="00F10741" w:rsidRDefault="00F10741" w:rsidP="00F10741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3852CC" w:rsidRPr="003852CC" w:rsidRDefault="00E1584B" w:rsidP="0060229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852CC">
        <w:rPr>
          <w:rFonts w:ascii="Verdana" w:hAnsi="Verdana"/>
          <w:sz w:val="18"/>
          <w:szCs w:val="18"/>
        </w:rPr>
        <w:t>Ako d</w:t>
      </w:r>
      <w:r w:rsidR="00602294" w:rsidRPr="003852CC">
        <w:rPr>
          <w:rFonts w:ascii="Verdana" w:hAnsi="Verdana"/>
          <w:sz w:val="18"/>
          <w:szCs w:val="18"/>
        </w:rPr>
        <w:t xml:space="preserve">otknutá osoba </w:t>
      </w:r>
      <w:r w:rsidR="00602294" w:rsidRPr="00B42EED">
        <w:rPr>
          <w:rFonts w:ascii="Verdana" w:hAnsi="Verdana"/>
          <w:b/>
          <w:sz w:val="18"/>
          <w:szCs w:val="18"/>
          <w:u w:val="single"/>
        </w:rPr>
        <w:t>má</w:t>
      </w:r>
      <w:r w:rsidRPr="00B42EED">
        <w:rPr>
          <w:rFonts w:ascii="Verdana" w:hAnsi="Verdana"/>
          <w:b/>
          <w:sz w:val="18"/>
          <w:szCs w:val="18"/>
          <w:u w:val="single"/>
        </w:rPr>
        <w:t>te</w:t>
      </w:r>
      <w:r w:rsidR="00602294" w:rsidRPr="00B42EED">
        <w:rPr>
          <w:rFonts w:ascii="Verdana" w:hAnsi="Verdana"/>
          <w:b/>
          <w:sz w:val="18"/>
          <w:szCs w:val="18"/>
          <w:u w:val="single"/>
        </w:rPr>
        <w:t xml:space="preserve"> tiež právo kedyko</w:t>
      </w:r>
      <w:r w:rsidRPr="00B42EED">
        <w:rPr>
          <w:rFonts w:ascii="Verdana" w:hAnsi="Verdana"/>
          <w:b/>
          <w:sz w:val="18"/>
          <w:szCs w:val="18"/>
          <w:u w:val="single"/>
        </w:rPr>
        <w:t>ľ</w:t>
      </w:r>
      <w:r w:rsidR="00602294" w:rsidRPr="00B42EED">
        <w:rPr>
          <w:rFonts w:ascii="Verdana" w:hAnsi="Verdana"/>
          <w:b/>
          <w:sz w:val="18"/>
          <w:szCs w:val="18"/>
          <w:u w:val="single"/>
        </w:rPr>
        <w:t>vek nam</w:t>
      </w:r>
      <w:r w:rsidRPr="00B42EED">
        <w:rPr>
          <w:rFonts w:ascii="Verdana" w:hAnsi="Verdana"/>
          <w:b/>
          <w:sz w:val="18"/>
          <w:szCs w:val="18"/>
          <w:u w:val="single"/>
        </w:rPr>
        <w:t>ietať</w:t>
      </w:r>
      <w:r w:rsidRPr="003852CC">
        <w:rPr>
          <w:rFonts w:ascii="Verdana" w:hAnsi="Verdana"/>
          <w:sz w:val="18"/>
          <w:szCs w:val="18"/>
        </w:rPr>
        <w:t xml:space="preserve"> z dôvodov týkajúcich sa </w:t>
      </w:r>
      <w:r w:rsidR="00602294" w:rsidRPr="003852CC">
        <w:rPr>
          <w:rFonts w:ascii="Verdana" w:hAnsi="Verdana"/>
          <w:sz w:val="18"/>
          <w:szCs w:val="18"/>
        </w:rPr>
        <w:t>konkrétnej situácie pro</w:t>
      </w:r>
      <w:r w:rsidRPr="003852CC">
        <w:rPr>
          <w:rFonts w:ascii="Verdana" w:hAnsi="Verdana"/>
          <w:sz w:val="18"/>
          <w:szCs w:val="18"/>
        </w:rPr>
        <w:t>ti spracúvaniu Vašich osobných údajov, ktoré sú</w:t>
      </w:r>
      <w:r w:rsidR="00602294" w:rsidRPr="003852CC">
        <w:rPr>
          <w:rFonts w:ascii="Verdana" w:hAnsi="Verdana"/>
          <w:sz w:val="18"/>
          <w:szCs w:val="18"/>
        </w:rPr>
        <w:t xml:space="preserve"> nevyhnutné na splnenie úlohy realizovanej vo verejnom </w:t>
      </w:r>
      <w:r w:rsidR="00602294" w:rsidRPr="00253E9D">
        <w:rPr>
          <w:rFonts w:ascii="Verdana" w:hAnsi="Verdana"/>
          <w:sz w:val="18"/>
          <w:szCs w:val="18"/>
        </w:rPr>
        <w:t xml:space="preserve">záujme alebo pri výkone verejnej moci zverenej </w:t>
      </w:r>
      <w:r w:rsidR="00552086">
        <w:rPr>
          <w:rFonts w:ascii="Verdana" w:hAnsi="Verdana"/>
          <w:sz w:val="18"/>
          <w:szCs w:val="18"/>
        </w:rPr>
        <w:br/>
      </w:r>
      <w:r w:rsidRPr="00253E9D">
        <w:rPr>
          <w:rFonts w:ascii="Verdana" w:hAnsi="Verdana"/>
          <w:sz w:val="18"/>
          <w:szCs w:val="18"/>
        </w:rPr>
        <w:t xml:space="preserve">nám ako </w:t>
      </w:r>
      <w:r w:rsidR="00602294" w:rsidRPr="00253E9D">
        <w:rPr>
          <w:rFonts w:ascii="Verdana" w:hAnsi="Verdana"/>
          <w:sz w:val="18"/>
          <w:szCs w:val="18"/>
        </w:rPr>
        <w:t>prevádz</w:t>
      </w:r>
      <w:r w:rsidRPr="00253E9D">
        <w:rPr>
          <w:rFonts w:ascii="Verdana" w:hAnsi="Verdana"/>
          <w:sz w:val="18"/>
          <w:szCs w:val="18"/>
        </w:rPr>
        <w:t>kovateľovi a taktiež ak je spracúvanie</w:t>
      </w:r>
      <w:r w:rsidRPr="003852CC">
        <w:rPr>
          <w:rFonts w:ascii="Verdana" w:hAnsi="Verdana"/>
          <w:sz w:val="18"/>
          <w:szCs w:val="18"/>
        </w:rPr>
        <w:t xml:space="preserve"> nevyhnutné na </w:t>
      </w:r>
      <w:r w:rsidR="00602294" w:rsidRPr="003852CC">
        <w:rPr>
          <w:rFonts w:ascii="Verdana" w:hAnsi="Verdana"/>
          <w:sz w:val="18"/>
          <w:szCs w:val="18"/>
        </w:rPr>
        <w:t xml:space="preserve">účely oprávnených záujmov, ktoré sledujeme ako prevádzkovateľ alebo tretia strana (okrem spracúvania vykonávanom orgánmi verejnej moci pri plnení ich úloh), s výnimkou prípadov, keď nad takýmito záujmami prevažujú </w:t>
      </w:r>
      <w:r w:rsidRPr="003852CC">
        <w:rPr>
          <w:rFonts w:ascii="Verdana" w:hAnsi="Verdana"/>
          <w:sz w:val="18"/>
          <w:szCs w:val="18"/>
        </w:rPr>
        <w:t>Vaš</w:t>
      </w:r>
      <w:r w:rsidR="003852CC">
        <w:rPr>
          <w:rFonts w:ascii="Verdana" w:hAnsi="Verdana"/>
          <w:sz w:val="18"/>
          <w:szCs w:val="18"/>
        </w:rPr>
        <w:t>e</w:t>
      </w:r>
      <w:r w:rsidRPr="003852CC">
        <w:rPr>
          <w:rFonts w:ascii="Verdana" w:hAnsi="Verdana"/>
          <w:sz w:val="18"/>
          <w:szCs w:val="18"/>
        </w:rPr>
        <w:t xml:space="preserve"> </w:t>
      </w:r>
      <w:r w:rsidR="00602294" w:rsidRPr="003852CC">
        <w:rPr>
          <w:rFonts w:ascii="Verdana" w:hAnsi="Verdana"/>
          <w:sz w:val="18"/>
          <w:szCs w:val="18"/>
        </w:rPr>
        <w:t>záujmy alebo základné práva a</w:t>
      </w:r>
      <w:r w:rsidRPr="003852CC">
        <w:rPr>
          <w:rFonts w:ascii="Verdana" w:hAnsi="Verdana"/>
          <w:sz w:val="18"/>
          <w:szCs w:val="18"/>
        </w:rPr>
        <w:t> </w:t>
      </w:r>
      <w:r w:rsidR="00602294" w:rsidRPr="003852CC">
        <w:rPr>
          <w:rFonts w:ascii="Verdana" w:hAnsi="Verdana"/>
          <w:sz w:val="18"/>
          <w:szCs w:val="18"/>
        </w:rPr>
        <w:t>slobody</w:t>
      </w:r>
      <w:r w:rsidRPr="003852CC">
        <w:rPr>
          <w:rFonts w:ascii="Verdana" w:hAnsi="Verdana"/>
          <w:sz w:val="18"/>
          <w:szCs w:val="18"/>
        </w:rPr>
        <w:t xml:space="preserve"> ako</w:t>
      </w:r>
      <w:r w:rsidR="00602294" w:rsidRPr="003852CC">
        <w:rPr>
          <w:rFonts w:ascii="Verdana" w:hAnsi="Verdana"/>
          <w:sz w:val="18"/>
          <w:szCs w:val="18"/>
        </w:rPr>
        <w:t xml:space="preserve"> dotknutej osoby, ktoré si vyžadujú ochranu osobných údajov</w:t>
      </w:r>
      <w:r w:rsidRPr="003852CC">
        <w:rPr>
          <w:rFonts w:ascii="Verdana" w:hAnsi="Verdana"/>
          <w:sz w:val="18"/>
          <w:szCs w:val="18"/>
        </w:rPr>
        <w:t xml:space="preserve"> (</w:t>
      </w:r>
      <w:r w:rsidR="00602294" w:rsidRPr="003852CC">
        <w:rPr>
          <w:rFonts w:ascii="Verdana" w:hAnsi="Verdana"/>
          <w:sz w:val="18"/>
          <w:szCs w:val="18"/>
        </w:rPr>
        <w:t>najmä ak je dotknutou osobou dieťa</w:t>
      </w:r>
      <w:r w:rsidRPr="003852CC">
        <w:rPr>
          <w:rFonts w:ascii="Verdana" w:hAnsi="Verdana"/>
          <w:sz w:val="18"/>
          <w:szCs w:val="18"/>
        </w:rPr>
        <w:t>)</w:t>
      </w:r>
      <w:r w:rsidR="00602294" w:rsidRPr="003852CC">
        <w:rPr>
          <w:rFonts w:ascii="Verdana" w:hAnsi="Verdana"/>
          <w:sz w:val="18"/>
          <w:szCs w:val="18"/>
        </w:rPr>
        <w:t xml:space="preserve">. </w:t>
      </w:r>
    </w:p>
    <w:p w:rsidR="003852CC" w:rsidRDefault="003852CC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DD69D5" w:rsidRDefault="001B0E16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Materská škola,</w:t>
      </w:r>
      <w:r w:rsidR="00F05EEA" w:rsidRPr="00F05EEA">
        <w:rPr>
          <w:rFonts w:ascii="Verdana" w:hAnsi="Verdana"/>
          <w:sz w:val="18"/>
          <w:szCs w:val="18"/>
        </w:rPr>
        <w:t xml:space="preserve"> P. Dobšinského </w:t>
      </w:r>
      <w:r w:rsidR="00F05EEA">
        <w:rPr>
          <w:rFonts w:ascii="Verdana" w:hAnsi="Verdana"/>
          <w:sz w:val="18"/>
          <w:szCs w:val="18"/>
        </w:rPr>
        <w:t>4923/38A</w:t>
      </w:r>
      <w:r w:rsidR="00F05EEA" w:rsidRPr="00F05EEA">
        <w:rPr>
          <w:rFonts w:ascii="Verdana" w:hAnsi="Verdana"/>
          <w:sz w:val="18"/>
          <w:szCs w:val="18"/>
        </w:rPr>
        <w:t xml:space="preserve">, </w:t>
      </w:r>
      <w:r w:rsidR="00F05EEA">
        <w:rPr>
          <w:rFonts w:ascii="Verdana" w:hAnsi="Verdana"/>
          <w:sz w:val="18"/>
          <w:szCs w:val="18"/>
        </w:rPr>
        <w:t>979 01</w:t>
      </w:r>
      <w:r w:rsidR="00F05EEA" w:rsidRPr="00F05EEA">
        <w:rPr>
          <w:rFonts w:ascii="Verdana" w:hAnsi="Verdana"/>
          <w:sz w:val="18"/>
          <w:szCs w:val="18"/>
        </w:rPr>
        <w:t xml:space="preserve"> Rimavská Sobota</w:t>
      </w:r>
      <w:r w:rsidR="00DD69D5">
        <w:rPr>
          <w:rFonts w:ascii="Verdana" w:hAnsi="Verdana"/>
          <w:sz w:val="18"/>
          <w:szCs w:val="18"/>
        </w:rPr>
        <w:t xml:space="preserve"> prijala ako prevádzkovateľ informačného systému všetky primerané personálne, organizačné a technické opatren</w:t>
      </w:r>
      <w:r w:rsidR="007C2070">
        <w:rPr>
          <w:rFonts w:ascii="Verdana" w:hAnsi="Verdana"/>
          <w:sz w:val="18"/>
          <w:szCs w:val="18"/>
        </w:rPr>
        <w:t xml:space="preserve">ia za účelom maximálnej ochrany Vašich osobných údajov s cieľom v čo najväčšej miere znížiť riziko </w:t>
      </w:r>
      <w:r w:rsidR="00F05EEA">
        <w:rPr>
          <w:rFonts w:ascii="Verdana" w:hAnsi="Verdana"/>
          <w:sz w:val="18"/>
          <w:szCs w:val="18"/>
        </w:rPr>
        <w:br/>
      </w:r>
      <w:r w:rsidR="007C2070">
        <w:rPr>
          <w:rFonts w:ascii="Verdana" w:hAnsi="Verdana"/>
          <w:sz w:val="18"/>
          <w:szCs w:val="18"/>
        </w:rPr>
        <w:t xml:space="preserve">ich zneužitia, úniku a podobne. V zmysle našej povinnosti vyplývajúcej z článku 34 Nariadenia </w:t>
      </w:r>
      <w:r w:rsidR="00DD69D5">
        <w:rPr>
          <w:rFonts w:ascii="Verdana" w:hAnsi="Verdana"/>
          <w:sz w:val="18"/>
          <w:szCs w:val="18"/>
        </w:rPr>
        <w:t xml:space="preserve">Vám ako dotknutým osobám oznamujeme, že ak nastane situácia, že ako prevádzkovateľ porušíme ochranu Vašich </w:t>
      </w:r>
      <w:r w:rsidR="00E5146D">
        <w:rPr>
          <w:rFonts w:ascii="Verdana" w:hAnsi="Verdana"/>
          <w:sz w:val="18"/>
          <w:szCs w:val="18"/>
        </w:rPr>
        <w:t>osobných údajov spôsobom, ktorý</w:t>
      </w:r>
      <w:r w:rsidR="00DD69D5">
        <w:rPr>
          <w:rFonts w:ascii="Verdana" w:hAnsi="Verdana"/>
          <w:sz w:val="18"/>
          <w:szCs w:val="18"/>
        </w:rPr>
        <w:t xml:space="preserve"> pravdepodobne povedie k vysokému riziku </w:t>
      </w:r>
      <w:r w:rsidR="00E5146D">
        <w:rPr>
          <w:rFonts w:ascii="Verdana" w:hAnsi="Verdana"/>
          <w:sz w:val="18"/>
          <w:szCs w:val="18"/>
        </w:rPr>
        <w:t>porušenia práv a slobôd</w:t>
      </w:r>
      <w:r w:rsidR="00DD69D5">
        <w:rPr>
          <w:rFonts w:ascii="Verdana" w:hAnsi="Verdana"/>
          <w:sz w:val="18"/>
          <w:szCs w:val="18"/>
        </w:rPr>
        <w:t xml:space="preserve"> fyzických osôb, bez zbytočného odkladu Vám túto skutočnosť oznámime.</w:t>
      </w:r>
    </w:p>
    <w:p w:rsidR="009A37D8" w:rsidRDefault="009A37D8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42A33" w:rsidRPr="00F10741" w:rsidRDefault="00FC009B" w:rsidP="00742A3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UPOZORNENIE: Z</w:t>
      </w:r>
      <w:r w:rsidR="00742A33">
        <w:rPr>
          <w:rFonts w:ascii="Verdana" w:hAnsi="Verdana"/>
          <w:sz w:val="18"/>
          <w:szCs w:val="18"/>
        </w:rPr>
        <w:t xml:space="preserve"> dôvodu dodržiavania zásady minimalizácie sú všetky Vami poskytnuté osobné údaje </w:t>
      </w:r>
      <w:r w:rsidR="00E5146D">
        <w:rPr>
          <w:rFonts w:ascii="Verdana" w:hAnsi="Verdana"/>
          <w:sz w:val="18"/>
          <w:szCs w:val="18"/>
        </w:rPr>
        <w:t xml:space="preserve">len </w:t>
      </w:r>
      <w:r w:rsidR="00742A33">
        <w:rPr>
          <w:rFonts w:ascii="Verdana" w:hAnsi="Verdana"/>
          <w:sz w:val="18"/>
          <w:szCs w:val="18"/>
        </w:rPr>
        <w:t xml:space="preserve">nevyhnutnou zákonnou alebo zmluvnou požiadavkou pre naplnenie účelu </w:t>
      </w:r>
      <w:r w:rsidR="00552086">
        <w:rPr>
          <w:rFonts w:ascii="Verdana" w:hAnsi="Verdana"/>
          <w:sz w:val="18"/>
          <w:szCs w:val="18"/>
        </w:rPr>
        <w:br/>
      </w:r>
      <w:r w:rsidR="00742A33">
        <w:rPr>
          <w:rFonts w:ascii="Verdana" w:hAnsi="Verdana"/>
          <w:sz w:val="18"/>
          <w:szCs w:val="18"/>
        </w:rPr>
        <w:t>ich spracúvania. Neposkytnutie povinných údajov nevyhnutných na uzatvorenie zmluvy môže mať za následok neuzavretie zmluvného vzťahu.</w:t>
      </w:r>
    </w:p>
    <w:p w:rsidR="00742A33" w:rsidRDefault="00742A33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2148CE" w:rsidRPr="00DE27BA" w:rsidRDefault="00277EA4" w:rsidP="002148C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Pokiaľ sú Vaše osobné údaje spracúvané na základe súhlasu podľa článku 6 ods. 1 písm. a) </w:t>
      </w:r>
      <w:r w:rsidRPr="00DE27BA">
        <w:rPr>
          <w:rFonts w:ascii="Verdana" w:hAnsi="Verdana"/>
          <w:sz w:val="18"/>
          <w:szCs w:val="18"/>
        </w:rPr>
        <w:t xml:space="preserve">Nariadenia a zákona o ochrane osobných údajov, ako dotknutá osoba, máte tiež právo kedykoľvek odvolať udelený súhlas so spracovaním osobných údajov, a to aj pred uplynutím doby, </w:t>
      </w:r>
      <w:r w:rsidR="00552086" w:rsidRPr="00DE27BA">
        <w:rPr>
          <w:rFonts w:ascii="Verdana" w:hAnsi="Verdana"/>
          <w:sz w:val="18"/>
          <w:szCs w:val="18"/>
        </w:rPr>
        <w:br/>
      </w:r>
      <w:r w:rsidRPr="00DE27BA">
        <w:rPr>
          <w:rFonts w:ascii="Verdana" w:hAnsi="Verdana"/>
          <w:sz w:val="18"/>
          <w:szCs w:val="18"/>
        </w:rPr>
        <w:t>na ktorú bol tento súhlas udelený, a to nasledujúcimi spôsobmi</w:t>
      </w:r>
      <w:r w:rsidR="002148CE" w:rsidRPr="00DE27BA">
        <w:rPr>
          <w:rFonts w:ascii="Verdana" w:hAnsi="Verdana"/>
          <w:sz w:val="18"/>
          <w:szCs w:val="18"/>
        </w:rPr>
        <w:t>:</w:t>
      </w:r>
    </w:p>
    <w:p w:rsidR="002148CE" w:rsidRPr="00DE27BA" w:rsidRDefault="002148CE" w:rsidP="000A535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E27BA">
        <w:rPr>
          <w:rFonts w:ascii="Verdana" w:hAnsi="Verdana"/>
          <w:sz w:val="18"/>
          <w:szCs w:val="18"/>
        </w:rPr>
        <w:t xml:space="preserve">emailovou žiadosťou zaslanou na adresu </w:t>
      </w:r>
      <w:r w:rsidR="0014191B">
        <w:rPr>
          <w:rFonts w:ascii="Verdana" w:hAnsi="Verdana"/>
          <w:b/>
          <w:i/>
          <w:sz w:val="18"/>
          <w:szCs w:val="18"/>
        </w:rPr>
        <w:t>msdobsinskeho</w:t>
      </w:r>
      <w:r w:rsidR="0014191B" w:rsidRPr="0014191B">
        <w:rPr>
          <w:rFonts w:ascii="Verdana" w:hAnsi="Verdana"/>
          <w:b/>
          <w:i/>
          <w:sz w:val="18"/>
          <w:szCs w:val="18"/>
        </w:rPr>
        <w:t>@</w:t>
      </w:r>
      <w:r w:rsidR="0014191B">
        <w:rPr>
          <w:rFonts w:ascii="Verdana" w:hAnsi="Verdana"/>
          <w:b/>
          <w:i/>
          <w:sz w:val="18"/>
          <w:szCs w:val="18"/>
        </w:rPr>
        <w:t>rsnet.sk</w:t>
      </w:r>
    </w:p>
    <w:p w:rsidR="002148CE" w:rsidRPr="00DE27BA" w:rsidRDefault="002148CE" w:rsidP="000A535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E27BA">
        <w:rPr>
          <w:rFonts w:ascii="Verdana" w:hAnsi="Verdana"/>
          <w:sz w:val="18"/>
          <w:szCs w:val="18"/>
        </w:rPr>
        <w:t xml:space="preserve">telefonicky </w:t>
      </w:r>
      <w:r w:rsidR="0014191B">
        <w:rPr>
          <w:rFonts w:ascii="Verdana" w:hAnsi="Verdana"/>
          <w:b/>
          <w:i/>
          <w:sz w:val="18"/>
          <w:szCs w:val="18"/>
        </w:rPr>
        <w:t>047/5622406</w:t>
      </w:r>
      <w:r w:rsidRPr="00DE27BA">
        <w:rPr>
          <w:rFonts w:ascii="Verdana" w:hAnsi="Verdana"/>
          <w:bCs/>
          <w:sz w:val="18"/>
          <w:szCs w:val="18"/>
        </w:rPr>
        <w:t xml:space="preserve"> alebo</w:t>
      </w:r>
    </w:p>
    <w:p w:rsidR="002148CE" w:rsidRPr="00DE27BA" w:rsidRDefault="002148CE" w:rsidP="000A535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E27BA">
        <w:rPr>
          <w:rFonts w:ascii="Verdana" w:hAnsi="Verdana"/>
          <w:sz w:val="18"/>
          <w:szCs w:val="18"/>
        </w:rPr>
        <w:t>zaslaním písomnej žiadosti na adresu sídla prevádzkovateľa s uvedením textu „GDPR - odvolanie súhlasu“ na obálke.</w:t>
      </w:r>
    </w:p>
    <w:p w:rsidR="002148CE" w:rsidRPr="00DE27BA" w:rsidRDefault="002148CE" w:rsidP="002148C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2148CE" w:rsidRPr="00DE27BA" w:rsidRDefault="002148CE" w:rsidP="002148C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E27BA">
        <w:rPr>
          <w:rFonts w:ascii="Verdana" w:hAnsi="Verdana"/>
          <w:sz w:val="18"/>
          <w:szCs w:val="18"/>
        </w:rPr>
        <w:t xml:space="preserve">Odvolanie súhlasu nemá vplyv na zákonnosť spracúvania vychádzajúceho zo súhlasu </w:t>
      </w:r>
      <w:r w:rsidR="00552086" w:rsidRPr="00DE27BA">
        <w:rPr>
          <w:rFonts w:ascii="Verdana" w:hAnsi="Verdana"/>
          <w:sz w:val="18"/>
          <w:szCs w:val="18"/>
        </w:rPr>
        <w:br/>
      </w:r>
      <w:r w:rsidRPr="00DE27BA">
        <w:rPr>
          <w:rFonts w:ascii="Verdana" w:hAnsi="Verdana"/>
          <w:sz w:val="18"/>
          <w:szCs w:val="18"/>
        </w:rPr>
        <w:t>pred jeho odvolaním.</w:t>
      </w:r>
    </w:p>
    <w:p w:rsidR="002148CE" w:rsidRDefault="002148CE" w:rsidP="009A37D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253E9D" w:rsidRPr="0014191B" w:rsidRDefault="005A0A3B" w:rsidP="002148CE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 prípade akýchkoľvek otázok súvisiacich s ochranou Vašich osobných údajov vrátane uplatnenia Vašich práv v zmysle Nariadenia a zákona </w:t>
      </w:r>
      <w:r w:rsidR="00310D7D">
        <w:rPr>
          <w:rFonts w:ascii="Verdana" w:hAnsi="Verdana" w:cs="Arial"/>
          <w:sz w:val="18"/>
          <w:szCs w:val="18"/>
        </w:rPr>
        <w:t xml:space="preserve">o ochrane osobných údajov </w:t>
      </w:r>
      <w:r>
        <w:rPr>
          <w:rFonts w:ascii="Verdana" w:hAnsi="Verdana" w:cs="Arial"/>
          <w:sz w:val="18"/>
          <w:szCs w:val="18"/>
        </w:rPr>
        <w:t xml:space="preserve">Vás prosíme, </w:t>
      </w:r>
      <w:r w:rsidR="00552086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 xml:space="preserve">aby ste nás kontaktovali na našu mailovú </w:t>
      </w:r>
      <w:r w:rsidRPr="0014191B">
        <w:rPr>
          <w:rFonts w:ascii="Verdana" w:hAnsi="Verdana" w:cs="Arial"/>
          <w:sz w:val="18"/>
          <w:szCs w:val="18"/>
        </w:rPr>
        <w:t xml:space="preserve">adresu </w:t>
      </w:r>
      <w:hyperlink r:id="rId7" w:history="1">
        <w:r w:rsidR="0014191B" w:rsidRPr="000B7C45">
          <w:rPr>
            <w:rStyle w:val="Hypertextovprepojenie"/>
            <w:rFonts w:ascii="Verdana" w:hAnsi="Verdana" w:cs="Arial"/>
            <w:sz w:val="18"/>
            <w:szCs w:val="18"/>
          </w:rPr>
          <w:t>msdobsinskeho@rsnet.sk</w:t>
        </w:r>
      </w:hyperlink>
      <w:r w:rsidR="0014191B">
        <w:rPr>
          <w:rFonts w:ascii="Verdana" w:hAnsi="Verdana" w:cs="Arial"/>
          <w:sz w:val="18"/>
          <w:szCs w:val="18"/>
        </w:rPr>
        <w:t xml:space="preserve"> </w:t>
      </w:r>
      <w:r w:rsidRPr="0014191B">
        <w:rPr>
          <w:rFonts w:ascii="Verdana" w:hAnsi="Verdana" w:cs="Arial"/>
          <w:sz w:val="18"/>
          <w:szCs w:val="18"/>
        </w:rPr>
        <w:t>alebo číslo</w:t>
      </w:r>
      <w:r w:rsidR="0014191B">
        <w:rPr>
          <w:rFonts w:ascii="Verdana" w:hAnsi="Verdana" w:cs="Arial"/>
          <w:sz w:val="18"/>
          <w:szCs w:val="18"/>
        </w:rPr>
        <w:t xml:space="preserve"> 047/5622406 </w:t>
      </w:r>
      <w:r w:rsidR="00E53A6D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lebo sa obráťte na našu externú zodpovednú osobu, </w:t>
      </w:r>
      <w:r w:rsidRPr="00F05EEA">
        <w:rPr>
          <w:rFonts w:ascii="Verdana" w:hAnsi="Verdana" w:cs="Arial"/>
          <w:sz w:val="18"/>
          <w:szCs w:val="18"/>
        </w:rPr>
        <w:t xml:space="preserve">spoločnosť </w:t>
      </w:r>
      <w:r w:rsidR="00253E9D" w:rsidRPr="00F05EEA">
        <w:rPr>
          <w:rFonts w:ascii="Verdana" w:hAnsi="Verdana" w:cs="Arial"/>
          <w:sz w:val="18"/>
          <w:szCs w:val="18"/>
        </w:rPr>
        <w:t xml:space="preserve">CUBS plus, s.r.o., </w:t>
      </w:r>
      <w:r w:rsidR="00461816" w:rsidRPr="00F05EEA">
        <w:rPr>
          <w:rFonts w:ascii="Verdana" w:hAnsi="Verdana" w:cs="Arial"/>
          <w:sz w:val="18"/>
          <w:szCs w:val="18"/>
        </w:rPr>
        <w:t>Mudroňova 29</w:t>
      </w:r>
      <w:r w:rsidR="00253E9D" w:rsidRPr="00F05EEA">
        <w:rPr>
          <w:rFonts w:ascii="Verdana" w:hAnsi="Verdana" w:cs="Arial"/>
          <w:sz w:val="18"/>
          <w:szCs w:val="18"/>
        </w:rPr>
        <w:t xml:space="preserve">, 040 01  Košice, kontakt: </w:t>
      </w:r>
      <w:r w:rsidR="00277EA4" w:rsidRPr="00F05EEA">
        <w:rPr>
          <w:rFonts w:ascii="Verdana" w:hAnsi="Verdana" w:cs="Arial"/>
          <w:sz w:val="18"/>
          <w:szCs w:val="18"/>
        </w:rPr>
        <w:t>oou@cubsplus.sk</w:t>
      </w:r>
    </w:p>
    <w:p w:rsidR="00123198" w:rsidRDefault="00123198" w:rsidP="002148CE">
      <w:pPr>
        <w:spacing w:after="0" w:line="360" w:lineRule="auto"/>
        <w:jc w:val="both"/>
      </w:pPr>
    </w:p>
    <w:p w:rsidR="00123198" w:rsidRDefault="00123198" w:rsidP="0012319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123198" w:rsidRPr="00123198" w:rsidRDefault="00123198" w:rsidP="0012319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123198">
        <w:rPr>
          <w:rFonts w:ascii="Verdana" w:hAnsi="Verdana" w:cs="Arial"/>
          <w:sz w:val="18"/>
          <w:szCs w:val="18"/>
        </w:rPr>
        <w:lastRenderedPageBreak/>
        <w:t xml:space="preserve">Prevádzkovateľ prijal personálne, organizačné a technické opatrenia slúžiace na elimináciu rizík v rámci spracúvania osobných údajov dotknutých osôb, má vypracovanú komplexnú dokumentáciu v súlade s Nariadením GDPR a zákonom č. 18/2018 o ochrane osobných údajov a prijal všetky opatrenia, aby osobné údaje dotknutých osôb boli spracúvané v súlade s právnymi predpismi a bezpečne v rámci prijatých opatrení prevádzkovateľa. </w:t>
      </w:r>
    </w:p>
    <w:p w:rsidR="00277EA4" w:rsidRPr="002148CE" w:rsidRDefault="00277EA4" w:rsidP="002148CE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8015C" w:rsidRDefault="00742A33" w:rsidP="00082CDB">
      <w:pPr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Prílo</w:t>
      </w:r>
      <w:r w:rsidR="005939A3">
        <w:rPr>
          <w:rFonts w:ascii="Verdana" w:hAnsi="Verdana" w:cs="Arial"/>
          <w:sz w:val="18"/>
          <w:szCs w:val="18"/>
          <w:u w:val="single"/>
        </w:rPr>
        <w:t>ha</w:t>
      </w:r>
      <w:r w:rsidR="00E71730">
        <w:rPr>
          <w:rFonts w:ascii="Verdana" w:hAnsi="Verdana" w:cs="Arial"/>
          <w:sz w:val="18"/>
          <w:szCs w:val="18"/>
          <w:u w:val="single"/>
        </w:rPr>
        <w:t xml:space="preserve"> č.1</w:t>
      </w:r>
      <w:r w:rsidR="005939A3">
        <w:rPr>
          <w:rFonts w:ascii="Verdana" w:hAnsi="Verdana" w:cs="Arial"/>
          <w:sz w:val="18"/>
          <w:szCs w:val="18"/>
          <w:u w:val="single"/>
        </w:rPr>
        <w:t xml:space="preserve"> k Zásadám ochrany osobných údajov</w:t>
      </w:r>
    </w:p>
    <w:p w:rsidR="002129AB" w:rsidRPr="00A42E85" w:rsidRDefault="002129AB" w:rsidP="002129AB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181"/>
      </w:tblGrid>
      <w:tr w:rsidR="002129AB" w:rsidRPr="00A42E85" w:rsidTr="0014191B"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b/>
                <w:sz w:val="18"/>
                <w:szCs w:val="18"/>
              </w:rPr>
              <w:t>ÚDAJE O JEDNOTLIVÝCH ÚČELOCH SPRACÚVANIA OSOBNÝCH ÚDAJOV</w:t>
            </w:r>
          </w:p>
        </w:tc>
      </w:tr>
      <w:tr w:rsidR="002129AB" w:rsidRPr="00A42E85" w:rsidTr="0014191B"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left="567" w:hanging="567"/>
              <w:rPr>
                <w:rFonts w:ascii="Verdana" w:hAnsi="Verdana"/>
                <w:b/>
                <w:sz w:val="18"/>
                <w:szCs w:val="18"/>
              </w:rPr>
            </w:pPr>
            <w:r w:rsidRPr="00C3736E">
              <w:rPr>
                <w:rFonts w:ascii="Verdana" w:hAnsi="Verdana"/>
                <w:b/>
                <w:sz w:val="18"/>
                <w:szCs w:val="18"/>
              </w:rPr>
              <w:t>PERSONÁLNA A MZDOVÁ AGENDA ZAMESTNANCOV</w:t>
            </w:r>
          </w:p>
        </w:tc>
      </w:tr>
      <w:tr w:rsidR="002129AB" w:rsidRPr="00A42E85" w:rsidTr="0014191B">
        <w:trPr>
          <w:trHeight w:val="274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Účel spracúvania osobných údajov</w:t>
            </w:r>
          </w:p>
          <w:p w:rsidR="002129AB" w:rsidRPr="00A42E85" w:rsidRDefault="002129AB" w:rsidP="0014191B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3A2C28" w:rsidRDefault="002129AB" w:rsidP="0014191B">
            <w:pPr>
              <w:tabs>
                <w:tab w:val="left" w:pos="360"/>
              </w:tabs>
              <w:spacing w:after="0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C3736E">
              <w:rPr>
                <w:rFonts w:ascii="Verdana" w:eastAsia="Times New Roman" w:hAnsi="Verdana" w:cs="Verdana"/>
                <w:sz w:val="18"/>
                <w:szCs w:val="18"/>
              </w:rPr>
              <w:t>Plnenie povinností zamestnávateľa súvisiacich s pracovným pomerom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, </w:t>
            </w:r>
            <w:r w:rsidRPr="00C3736E">
              <w:rPr>
                <w:rFonts w:ascii="Verdana" w:eastAsia="Times New Roman" w:hAnsi="Verdana" w:cs="Verdana"/>
                <w:sz w:val="18"/>
                <w:szCs w:val="18"/>
              </w:rPr>
              <w:t xml:space="preserve">štátnozamestnaneckým pomerom alebo obdobným vzťahom (napríklad na základe dohôd o prácach vykonávaných mimo pracovného </w:t>
            </w:r>
            <w:r w:rsidRPr="003A2C28">
              <w:rPr>
                <w:rFonts w:ascii="Verdana" w:eastAsia="Times New Roman" w:hAnsi="Verdana" w:cs="Verdana"/>
                <w:sz w:val="18"/>
                <w:szCs w:val="18"/>
              </w:rPr>
              <w:t xml:space="preserve">pomeru) vrátane agendy bezpečnosti a ochrany zdravia pri práci, agendy pracovnej zdravotnej služby, agendy zvyšovania kvalifikácie zamestnancov a predzmluvných vzťahov. </w:t>
            </w: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V rámci predmetného informačného systému dochádza k plneniu hlavného účelu aj prostredníctvom: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vedenia osobnej agendy zamestnancov v pracovnoprávnom pomere alebo inom obdobnom právnom vzťahu,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spracúvania agendy prijímania zamestnancov                        do pracovného pomeru a skončenia pracovného pomeru,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 xml:space="preserve">spracúvania potrebných štatistických výkazov,  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realizovania spracúvania miezd a vedenia príslušnej evidencie v zmysle mzdových predpisov,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vykonávania zrážky zo mzdy voči štátu a iným subjektom podľa príslušných zákonov,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Arial"/>
                <w:sz w:val="18"/>
                <w:szCs w:val="18"/>
              </w:rPr>
              <w:t>prípravy podklady pre tvorbu rozpočtu v oblasti miezd,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2C28">
              <w:rPr>
                <w:rFonts w:ascii="Verdana" w:eastAsia="Times New Roman" w:hAnsi="Verdana" w:cs="Tahoma"/>
                <w:sz w:val="18"/>
                <w:szCs w:val="18"/>
              </w:rPr>
              <w:t>vedenia mzdovej agendy zamestnancov prevádzkovateľa IS pre účely pracovnoprávne,  mzdové a pre účely nemocenského, zdravotného a sociálneho zabezpečenia a dane z príjmov zo závislej činnosti fyzických osôb v pracovnom pomere v zmysle Zákonníka práce a vedenia agendy pre potreby ich odmeňovania a s tým súvisiace úkony.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3A2C28">
              <w:rPr>
                <w:rFonts w:ascii="Verdana" w:eastAsia="Times New Roman" w:hAnsi="Verdana" w:cs="Verdana"/>
                <w:sz w:val="18"/>
                <w:szCs w:val="18"/>
              </w:rPr>
              <w:t>komplexné zabezpečenie primárnej starostlivosti                       o zdravie zamestnancov na pracovisku v zmysle platnej legislatívy z dôvodu prevencie chorôb z povolania, pracovných úrazov    a udržanie pracovnej a funkčnej spôsobilosti zamestnancov v priebehu ich zamestnania (práceschopnosti).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A2C28">
              <w:rPr>
                <w:rFonts w:ascii="Verdana" w:eastAsia="Times New Roman" w:hAnsi="Verdana" w:cs="Verdana"/>
                <w:sz w:val="18"/>
                <w:szCs w:val="18"/>
              </w:rPr>
              <w:t>komplexné zabezpečenie BOZP a s tým súvisiace úkony ako vedenie evidencie a registrácie pracovných úrazov, ako aj evidencia z vykonaných kontrol dodržiavania predpisov BOZP, školení zamestnancov a podobne.</w:t>
            </w:r>
          </w:p>
          <w:p w:rsidR="002129AB" w:rsidRPr="003A2C28" w:rsidRDefault="002129AB" w:rsidP="002129AB">
            <w:pPr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284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A2C28">
              <w:rPr>
                <w:rFonts w:ascii="Verdana" w:hAnsi="Verdana"/>
                <w:sz w:val="18"/>
                <w:szCs w:val="18"/>
              </w:rPr>
              <w:t>zvyšovanie kvalifikácie zamestnancov – ich vzdelávanie prostredníctvo, vykonávania školení, prideľovania certifikátov, oprávnení či preukazov, a to za účelom komplexného zabezpečenia ochrany bezpečnosti a zdravia zamestnancov pri práci. Dotknutým osobám sú na základe absolvovaného typu vzdelávania vydávané preukazy na obsluhu motorových vozidiel alebo technických zariadení, prípadne na iné účely (napr. práca vo výškach a pod.). Je vedená evidencia o vykonanom vzdelávaní,  vykonaných kontrolách a overeniach platnosti udelených oprávnení pri riadení, prevádzke, obsluhe, údržbe a opravách vozidiel, technických zariadení a podobne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IS </w:t>
            </w:r>
            <w:r w:rsidRPr="00C3736E">
              <w:rPr>
                <w:rFonts w:ascii="Verdana" w:eastAsia="Times New Roman" w:hAnsi="Verdana" w:cs="Times New Roman"/>
                <w:sz w:val="18"/>
                <w:szCs w:val="18"/>
              </w:rPr>
              <w:t>Personálna a mzdová agenda zamestnancov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Default="002129AB" w:rsidP="0014191B">
            <w:pPr>
              <w:tabs>
                <w:tab w:val="left" w:pos="2694"/>
              </w:tabs>
              <w:spacing w:after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b/>
                <w:sz w:val="18"/>
                <w:szCs w:val="18"/>
              </w:rPr>
              <w:t>Personalistika:</w:t>
            </w:r>
          </w:p>
          <w:p w:rsidR="002129AB" w:rsidRDefault="002129AB" w:rsidP="0014191B">
            <w:pPr>
              <w:tabs>
                <w:tab w:val="left" w:pos="2694"/>
              </w:tabs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C6DB7">
              <w:rPr>
                <w:rFonts w:ascii="Verdana" w:eastAsia="Times New Roman" w:hAnsi="Verdana" w:cs="Times New Roman"/>
                <w:sz w:val="18"/>
                <w:szCs w:val="18"/>
              </w:rPr>
              <w:t>Plnenie zmluvy v zmysle článku 6 ods. 1 písm. b) Nariadenia.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6 ods. 1 písm. c) Nariadenia. </w:t>
            </w:r>
          </w:p>
          <w:p w:rsidR="002129AB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Právnym základom spracúvania osobných údajov je Ústava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Slovenskej republiky, zákon NR SR č. 311/2001 Z. z. Zákonník práce v znení neskorších predpisov, zákon NR SR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č. 552/2003 Z. z. o výkone prác vo verejnom záujme v znení neskorších predpisov, zákon NR SR č. 553/2003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Z. z. o odmeňovaní niektorých </w:t>
            </w:r>
            <w:r w:rsidRPr="003A2C28">
              <w:rPr>
                <w:rFonts w:ascii="Verdana" w:eastAsia="Times New Roman" w:hAnsi="Verdana" w:cs="Times New Roman"/>
                <w:sz w:val="18"/>
                <w:szCs w:val="18"/>
              </w:rPr>
              <w:t xml:space="preserve">zamestnancov pri výkone práce vo verejnom záujme a o zmene a doplnení niektorých zákonov v znení neskorších predpisov, zákon NR SR č. 138/2019 Z. z. o pedagogických zamestnancoch a odborných zamestnancoch a o zmene a doplnení niektorých zákonov v znení neskorších predpisov, nariadenie vlády Slovenskej republiky č. 201/2019 Z. z. o priamej výchovno-vzdelávacej činnosti, zákon NR SR </w:t>
            </w:r>
            <w:r w:rsidRPr="003A2C28">
              <w:rPr>
                <w:rFonts w:ascii="Verdana" w:eastAsia="Times New Roman" w:hAnsi="Verdana" w:cs="Times New Roman"/>
                <w:sz w:val="18"/>
                <w:szCs w:val="18"/>
              </w:rPr>
              <w:br/>
              <w:t>č. 595/2003 Z. z. o dani z príjmov v znení neskorších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 predpisov, zákon NR SR č. 563/2009 Z. z. o správe daní (daňový poriadok) a o zmene a doplnení niektorých zákonov v znení neskorších pred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pisov, zákon NR SR č. 461/2003 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Z. z. o sociálnom poistení v znení neskorších predpisov, zákon NR SR č. 600/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2003 Z. z. o prídavku na dieťa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o zmene a doplnení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zákona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č. 461/2003 Z. z.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o sociálnom poistení v 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ní neskorších predpisov, zákon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NR SR č. 462/2003 Z. z. o náhrade príjmu pri dočasnej pracovnej neschopnosti zamestnanca a o zmene a doplnení niektorých zákonov v 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ní neskorších predpisov, zákon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NR SR č. 580/2004 Z. z. o zdravotnom poistení a o zmene a doplnení niektorých zákonov v znení neskorších predpisov, zákon NR SR č. 650/2004 Z. z.  o doplnkovom dôchodkovom sporení v znení neskorších predpisov, zákon NR SR                                         č. 448/2008 Z. z. o sociálnych službách v znení neskorších predpisov, zákon NR SR č. 5/2004 Z. z. o službách zamestnanosti v znení neskorších predpisov, zákon NR SR č. 82/2005 Z. z. o nelegálnej práci a nelegálnom zamestnávaní v znení neskorších predpisov, zákon o ochrane osobných údajov a súvisiace právne predpisy v platnom znení, zákon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152/1994 Z. z. o sociálnom fonde a o zmene a doplnení zákona NR SR č. 286/1992 Zb. o daniach z príjmov v 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ní neskorších predpisov, zákon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NR SR č. 43/2004 Z. z. o starobnom dôchodkovom sporení, zákonom NR SR č. 570/2005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o brannej povinnosti, zákonom NR SR č. 42/1994 Z. z. o civilnej ochrane obyvateľov v znení nesk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orších predpisov, zákonom NR SR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č. 314/2001 Z. z. o ochrane pred požiarmi, zákonom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č. 124/2006 Z. z. o bezpečnosti a ochrane zdravia pri práci, zákonom č. 355/2007 Z. z. o ochrane, podpore a rozvoji verejného zdravia a súvisiacimi právnymi predpismi, zákonom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179/2011 Z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. z. o hospodárskej mobilizácii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o zmene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a doplnení zákona č. 387/2002 Z. z. o riadení štátu v krízových situáciách mimo času vojny a vojnového stavu v 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ní neskorších predpisov, zmluvy súvisiace s personálnou a mzdovou agendou zamestnancov (napr. Dohoda o zrážkach zo mzdy, Dohoda o zasielaní výplatných pások...).</w:t>
            </w:r>
          </w:p>
          <w:p w:rsidR="002129AB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Oprávnený záujem v zmysle čl. 6 ods. 1 písm. f) Nariadenia v spojení s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§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78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 zákona NR SR č. 18/2018 Z. z. o ochrane osobných údajov a o zmene a doplnení niektorých zákonov.</w:t>
            </w:r>
          </w:p>
          <w:p w:rsidR="002129AB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A42E85" w:rsidRDefault="002129AB" w:rsidP="0014191B">
            <w:pPr>
              <w:tabs>
                <w:tab w:val="left" w:pos="2694"/>
              </w:tabs>
              <w:spacing w:after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b/>
                <w:sz w:val="18"/>
                <w:szCs w:val="18"/>
              </w:rPr>
              <w:t>Mzdy:</w:t>
            </w:r>
          </w:p>
          <w:p w:rsidR="002129AB" w:rsidRPr="001834BC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6 ods. 1 písm. c) Nariadenia. </w:t>
            </w:r>
          </w:p>
          <w:p w:rsidR="002129AB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Právnym základom spracúvania osobných údajov je Ústava Slovenskej republiky, zákon NR SR č. 311/2001 Z. z. Zákonník práce v znení 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skorších predpisov, zákon NR SR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552/2003 Z. z. o výkone prác vo verejnom záujme v znení neskorších pred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pisov, zákon NR SR č. 553/2003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Z. z. o odmeňovaní niektorých zamestnancov pri výkone práce vo verejnom záujme a o zmene a doplnení niektorých zákonov v znení nes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korších predpisov, zákon NR SR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č. 595/2003 Z. z. o dani z príjmov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v znení neskorších predpisov, zákon NR SR č. 563/2009 Z. z. o správe daní (daňový poriadok) a o zmene a doplnení niektorých zákonov v znení neskorších pred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pisov, zákon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č. 461/2003 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Z. z. o sociálnom poistení v znení neskorších predpisov, zákon NR SR č. 600/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2003 Z. z. o prídavku na dieťa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o zmene a doplnení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zákona NR SR č. 461/2003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o sociálnom poistení v znení neskorších predpisov, zákon NR SR č. 462/2003 Z. z. o náhrade príjmu pri dočasnej pracovnej neschopnosti zamestnanca a o zmene a doplnení niektorých zákonov v znení neskorších predpisov, zákon NR SR č. 580/2004 Z. z. o zdravotnom poistení a o zmene a doplnení niektorých zákonov v znení neskorších predpisov, zákon NR SR č. 650/2004 Z. z.  o doplnkovom dôchodkovom sporení v znení neskorších predpisov, zákon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č. 448/2008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Z. z. o sociálnych službách v znení neskorších predpisov, zákon NR SR č. 5/2004 Z. z. o službách zamestnanosti v znení neskorších predpisov, zákon NR SR č. 82/2005 Z. z. o nelegálnej práci a nelegálnom zamestnávaní v znení neskorších predpisov, zákon o ochrane osobných údajov a súvisiace právne predpisy v platnom znení, zákon NR SR č. 152/1994 Z. z. o sociálnom fonde a o zmene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doplnení zákona NR SR č. 286/1992 Zb. o daniach z príjmov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v 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ní neskorších predpisov, zákon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NR SR č. 43/2004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o starobnom dôchodkovom sporení, zákonom NR SR č. 570/2005 Z. z. o brannej povinnosti, zákonom NR SR č. 42/1994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o civilnej ochrane obyvateľov v znení nesk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orších predpisov, zákonom NR SR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314/2001 Z. z. o ochrane pred požiarmi, zákonom NR SR č. 124/2006 Z. z. o bezpečnosti a ochrane zdravia pri práci, zákonom č. 355/2007 Z. z. o ochrane, podpore a rozvoji verejného zdravia a súvisiacimi právnymi predpismi, zákonom č. 179/2011 Z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. z. o hospodárskej mobilizácii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o zmene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a doplnení zákona č. 387/2002 Z. z. o riadení štátu v krízových situáciách mimo času vojny a vojnového stavu v znení neskorších predpisov.</w:t>
            </w:r>
          </w:p>
          <w:p w:rsidR="002129AB" w:rsidRPr="00A42E85" w:rsidRDefault="002129AB" w:rsidP="0014191B">
            <w:pPr>
              <w:shd w:val="clear" w:color="auto" w:fill="FFFFFF"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756515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k-SK"/>
              </w:rPr>
            </w:pPr>
            <w:r w:rsidRPr="007565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k-SK"/>
              </w:rPr>
              <w:t>Zvyšovanie kvalifikácie zamestnancov:</w:t>
            </w:r>
          </w:p>
          <w:p w:rsidR="002129AB" w:rsidRPr="001834B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6 ods. 1 písm. c) Nariadenia. </w:t>
            </w:r>
          </w:p>
          <w:p w:rsidR="002129AB" w:rsidRPr="001248DA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56515">
              <w:rPr>
                <w:rFonts w:ascii="Verdana" w:eastAsia="Times New Roman" w:hAnsi="Verdana" w:cs="Times New Roman"/>
                <w:sz w:val="18"/>
                <w:szCs w:val="18"/>
              </w:rPr>
              <w:t>§ 153-155 Zákona č. 311/2001 Z. z. Zákonník práce v znení neskorších predpisov, Zákon č. 138/2019 Z. z. o pedagogických zamestnancov a odborných zamestnancov a  o zmen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e a doplnení niektorých zákonov, </w:t>
            </w:r>
            <w:r w:rsidRPr="006D294E">
              <w:rPr>
                <w:rFonts w:ascii="Verdana" w:eastAsia="Times New Roman" w:hAnsi="Verdana" w:cs="Times New Roman"/>
                <w:sz w:val="18"/>
                <w:szCs w:val="18"/>
              </w:rPr>
              <w:t>vyhláška Ministerstva školstva, vedy, výskumu a športu Slovenskej republiky č. 361/2019 o vzdelávaní v profesijnom rozvoji</w:t>
            </w:r>
            <w:r w:rsidRPr="001248DA">
              <w:rPr>
                <w:rFonts w:ascii="Verdana" w:eastAsia="Times New Roman" w:hAnsi="Verdana" w:cs="Times New Roman"/>
                <w:sz w:val="18"/>
                <w:szCs w:val="18"/>
              </w:rPr>
              <w:t>, vyhláška Ministerstva školstva, vedy, výskumu a športu Slovenskej republiky č. 1/2020 Z. z. o kvalifikačných predpokladoch pedagogických zamestnancov a odborných zamestnancov.</w:t>
            </w:r>
          </w:p>
          <w:p w:rsidR="002129AB" w:rsidRPr="001248DA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248DA">
              <w:rPr>
                <w:rFonts w:ascii="Verdana" w:eastAsia="Times New Roman" w:hAnsi="Verdana" w:cs="Times New Roman"/>
                <w:b/>
                <w:sz w:val="18"/>
                <w:szCs w:val="18"/>
              </w:rPr>
              <w:t>Pracovná zdravotná služba: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 </w:t>
            </w:r>
            <w:r w:rsidRPr="00A42E85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</w:p>
          <w:p w:rsidR="002129AB" w:rsidRPr="001834B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6 ods. 1 písm. c) Nariadenia. </w:t>
            </w:r>
          </w:p>
          <w:p w:rsid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</w:t>
            </w:r>
            <w:r w:rsidRPr="00305496">
              <w:rPr>
                <w:rFonts w:ascii="Verdana" w:hAnsi="Verdana"/>
                <w:sz w:val="18"/>
                <w:szCs w:val="18"/>
              </w:rPr>
              <w:t>ákon č. 355/2007 Z. z. o ochrane, podpore a rozvoji verejného zdravia a o zmene a doplnení niektorých zákonov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Z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ákon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577/2004 Z. z.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o rozsahu zdravotnej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starostlivosti uhrádzanej na základe verejného zdravotného poistenia a o úhradách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za služby súvisiace s poskytovaním zdravotnej starostlivosti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v znení neskorších predpisov, zákon č. 578/2004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o poskytovateľoch zdravotnej starostlivosti, zdravotníckych pracovníkoch, stavovských organizáciách v zdravotníctve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o zmene a doplnení niektorých zákonov v znení neskorších predpisov, vyhláška Ministerstva zdravotníctva Slovenskej republiky č. 448/2007 Z. z. o podrobnostiach o faktoroch práce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a pracovného prostredia vo vzťahu ku kategorizácii prác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 xml:space="preserve">z hľadiska zdravotných rizík  a o náležitostiach návrhu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na zaradenie prác do kategórií, Vyhláška Ministerstva zdravotníctva Slovenskej republiky č. 208/2014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o podrobnostiach o rozsahu a náplni výkonu pracovnej zdravotnej služby, o zložení tímu odborníkov, ktorí ju vykonávajú a o požiadavkách na ich odbornú spôsobilosť.</w:t>
            </w:r>
          </w:p>
          <w:p w:rsid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2129AB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BOZP: </w:t>
            </w:r>
          </w:p>
          <w:p w:rsidR="002129AB" w:rsidRPr="00C3736E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3736E">
              <w:rPr>
                <w:rFonts w:ascii="Verdana" w:eastAsia="Times New Roman" w:hAnsi="Verdana" w:cs="Times New Roman"/>
                <w:sz w:val="18"/>
                <w:szCs w:val="18"/>
              </w:rPr>
              <w:t>Plnenie zákonnej povinnosti prevádzkovateľa v zmysle článku 6 ods. 1 písm. c) Nariadenia.</w:t>
            </w:r>
            <w:r w:rsidRPr="00C3736E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</w:p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</w:rPr>
            </w:pPr>
            <w:r w:rsidRPr="00C3736E">
              <w:rPr>
                <w:rFonts w:ascii="Verdana" w:eastAsia="Times New Roman" w:hAnsi="Verdana" w:cs="Times New Roman"/>
                <w:sz w:val="18"/>
                <w:szCs w:val="18"/>
              </w:rPr>
              <w:t>Zákon č. zákon č. 124/2006 Z. z. o bezpečnosti a ochrane zdravia pri práci a o zmene a doplnení niektorých zákonov v znení neskorších predpisov, Vyhláška č. 500/2006 Z. z. MPSVaR, ktorou sa ustanovuje vzor Záznamu o registrovanom pracovnom úraze, zákon NR SR č. 314/2001 Z. z. o ochrane pred požiarmi, v znení neskorších predpisov a jeho vykonávacie predpisy.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lastRenderedPageBreak/>
              <w:br w:type="page"/>
            </w:r>
            <w:r w:rsidRPr="00A42E85">
              <w:rPr>
                <w:rFonts w:ascii="Calibri" w:eastAsia="Times New Roman" w:hAnsi="Calibri" w:cs="Times New Roman"/>
              </w:rPr>
              <w:br w:type="page"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1248DA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Sprostredkovateľ na BOZP, sprostredkovateľ na spracúvanie agendy pracovnej zdravotnej služby, orgány</w:t>
            </w:r>
            <w:r w:rsidRPr="00C3736E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 xml:space="preserve"> verejnej moci, štátnej a verejnej správy podľa príslušných právnych predpisov, Zdravotné poisťovne, doplnkové dôchodkové sporiteľne, doplnkové správcovské spoločnosti.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Lehoty na vymazanie os. údajov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V zmysle  Registratúrneho poriadku 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>
              <w:br w:type="page"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2B7BD3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uchádzači o zamestnanie na základe vypísaného výberového konania, zamestnanci, manželia alebo manželky zamestnancov, vyživované deti zamestnancov, rodičia vyživovaných</w:t>
            </w:r>
            <w:r w:rsidRPr="00A42E85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 xml:space="preserve"> detí zamestnancov, blízke osoby, bývalí zamestnanci</w:t>
            </w:r>
          </w:p>
        </w:tc>
      </w:tr>
      <w:tr w:rsidR="002129AB" w:rsidRPr="00A42E85" w:rsidTr="0014191B">
        <w:tc>
          <w:tcPr>
            <w:tcW w:w="9550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left="567" w:hanging="56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EKONOMICKO-ÚČTOVNÁ AGENDA</w:t>
            </w:r>
          </w:p>
        </w:tc>
      </w:tr>
      <w:tr w:rsidR="002129AB" w:rsidRPr="00A42E85" w:rsidTr="0014191B">
        <w:trPr>
          <w:trHeight w:val="7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Účel spracúvania osobných údajov</w:t>
            </w:r>
          </w:p>
          <w:p w:rsidR="002129AB" w:rsidRPr="00A42E85" w:rsidRDefault="002129AB" w:rsidP="0014191B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Arial"/>
                <w:sz w:val="18"/>
                <w:szCs w:val="18"/>
              </w:rPr>
              <w:t xml:space="preserve">Účelom spracúvania osobných údajov je spracúvanie objednávok, došlých faktúr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 fakturácia odberateľom, styk </w:t>
            </w:r>
            <w:r w:rsidRPr="00A42E85">
              <w:rPr>
                <w:rFonts w:ascii="Verdana" w:eastAsia="Times New Roman" w:hAnsi="Verdana" w:cs="Arial"/>
                <w:sz w:val="18"/>
                <w:szCs w:val="18"/>
              </w:rPr>
              <w:t>s bankou, vedenie pokladne, zabezpečovanie hotovostných príjmov a výdavkov, skladové hospodárstvo, evidencia investičného majetku (vrátane automatického odpisovania) a drobného majetku, vedenie jednoduchého/podvojného účtovníctva organizácie.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IS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Ekonomicko-účtovn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á agenda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Pr="001834B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834B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6 ods. 1 písm. c) Nariadenia. </w:t>
            </w:r>
          </w:p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Zákon č. 431/2002 Z. z. o účtovníctve v znení neskorších predpisov, zákon č. 222/2004 Z. z. o dani z pridanej hodnoty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v znení neskorší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ch predpisov, zákon č. 18/2018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Z. z. o ochrane osobných údajov a o zmene a doplnení niektorých zákonov, zákon č. 145/1995 Z. z. o správnych poplatkoch v znení neskorších predpisov, zákon č. 40/1964 Zb. Občiansky zákonník v znení neskorších predpisov, zákon č. 152/1994 Z. z.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o sociálnom fonde a o zmene a doplnení zákona č. 286/1992 Zb. o daniach z príjmov v znení neskorších predpisov, zákon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311/2001 Z. z. Zákonník práce v znení neskorších predpisov, zákon č. 400/2009 Z. z. o štátnej službe a o zmene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a doplnení niektorých zákonov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v znení neskorších predpisov, zákon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513/1991 Zb. Obchodný zákonník v zne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ní neskorších predpisov, zákon </w:t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č. 583/2004 Z. z. o rozpočtových pravidlách územnej samosprávy a o zmene a doplnení niektorých zákonov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O</w:t>
            </w:r>
            <w:r w:rsidRPr="00A42E85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 xml:space="preserve">rgány verejnej moci podľa príslušných </w:t>
            </w:r>
            <w:r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právnych predpisov, zriaďovateľ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14191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Lehoty na vymazanie os. údajov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V zmysle Registratúrneho poriadku </w:t>
            </w:r>
          </w:p>
        </w:tc>
      </w:tr>
    </w:tbl>
    <w:p w:rsidR="002129AB" w:rsidRDefault="002129AB">
      <w:r>
        <w:br w:type="page"/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181"/>
      </w:tblGrid>
      <w:tr w:rsidR="002129AB" w:rsidRPr="00A42E85" w:rsidTr="002129A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2129AB">
        <w:trPr>
          <w:trHeight w:val="20"/>
        </w:trPr>
        <w:tc>
          <w:tcPr>
            <w:tcW w:w="3369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A42E85" w:rsidRDefault="002129AB" w:rsidP="0014191B">
            <w:pPr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before="100" w:beforeAutospacing="1" w:after="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fyzické osoby – zamestnanci prevádzkovateľa, dodávatelia a odberatelia – fyzické osoby, zamestnanci dodávateľov a odberateľov, zástupcovia dodávateľov a odberateľov</w:t>
            </w:r>
          </w:p>
        </w:tc>
      </w:tr>
      <w:tr w:rsidR="002129AB" w:rsidRPr="00A953DF" w:rsidTr="002129AB"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left="567" w:hanging="56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EVIDENCIA DETÍ MATERSKEJ ŠKOLY</w:t>
            </w:r>
          </w:p>
        </w:tc>
      </w:tr>
      <w:tr w:rsidR="002129AB" w:rsidRPr="00A953DF" w:rsidTr="002129AB">
        <w:trPr>
          <w:trHeight w:val="1197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Účelom spracúvania osobných údajov je vedenie evidencie o deťoch navštevujúcich materskú školu,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ktorej</w:t>
            </w:r>
            <w:r w:rsidRPr="00A953D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cieľom 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br/>
            </w:r>
            <w:r w:rsidRPr="00A953D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je podpora </w:t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osobnostného rozvoja detí v oblasti sociálno-emocionálnej, intelektuálnej, telesnej, morálnej, estetickej, rozvíja schopnosti a zručnosti, utvárania predpoklady na ďalšie vzdelávanie. Materská škola zabezpečuje výchovu a vzdelávanie prostredníctvom školského vzdelávacieho programu,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ktorý </w:t>
            </w:r>
            <w:r w:rsidRPr="0050717C">
              <w:rPr>
                <w:rFonts w:ascii="Verdana" w:hAnsi="Verdana" w:cs="Verdana"/>
                <w:sz w:val="18"/>
                <w:szCs w:val="18"/>
              </w:rPr>
              <w:t xml:space="preserve">poskytuje predprimárne vzdelanie. Na tento účel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50717C">
              <w:rPr>
                <w:rFonts w:ascii="Verdana" w:hAnsi="Verdana" w:cs="Verdana"/>
                <w:sz w:val="18"/>
                <w:szCs w:val="18"/>
              </w:rPr>
              <w:t>sú spracúvané aj osobné údaje ich zákonných zástupcov.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</w:t>
            </w:r>
            <w:r w:rsidRPr="00A953DF">
              <w:rPr>
                <w:rFonts w:ascii="Verdana" w:hAnsi="Verdana"/>
                <w:sz w:val="18"/>
                <w:szCs w:val="18"/>
              </w:rPr>
              <w:t>Evidencia detí materskej školy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Pr="001834B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1834BC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834BC">
              <w:rPr>
                <w:rFonts w:ascii="Verdana" w:hAnsi="Verdana"/>
                <w:sz w:val="18"/>
                <w:szCs w:val="18"/>
              </w:rPr>
              <w:t xml:space="preserve">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Spracúvanie osobných údajov je povolené Ústavou SR, zákonom NR SR č. 245/2008 Z. z. o výchove a vzdelávaní (školský zákon) a o zmene a doplnení niektorých zákonov v znení neskorších predpisov, vyhláškou MŠ SR č. 306/2008 Z. z. o materskej škole v znení vyhlášky MŠ SR č. 308/2009 Z. z., zákonom NR SR č. 36/2005 Z. z</w:t>
            </w:r>
            <w:r>
              <w:rPr>
                <w:rFonts w:ascii="Verdana" w:hAnsi="Verdana"/>
                <w:sz w:val="18"/>
                <w:szCs w:val="18"/>
              </w:rPr>
              <w:t>. o rodine a o zmene a doplnení</w:t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 niektorých zákonov v znení neskorších predpisov, zákonom NR SR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A953DF">
              <w:rPr>
                <w:rFonts w:ascii="Verdana" w:hAnsi="Verdana"/>
                <w:sz w:val="18"/>
                <w:szCs w:val="18"/>
              </w:rPr>
              <w:t>č. 596/2003 Z. z. o štátnej správe v školstve a školskej samospráve a o zmene a doplnení niektorých zákonov v znení neskorších predpisov, zákonom NR SR č. 540/2001 Z. z. o štátnej štatistike a súvisiacimi platnými právnymi predpismi</w:t>
            </w:r>
            <w:r>
              <w:rPr>
                <w:rFonts w:ascii="Verdana" w:hAnsi="Verdana"/>
                <w:sz w:val="18"/>
                <w:szCs w:val="18"/>
              </w:rPr>
              <w:t>, Zákon</w:t>
            </w:r>
            <w:r w:rsidRPr="00543CBA">
              <w:rPr>
                <w:rFonts w:ascii="Verdana" w:hAnsi="Verdana"/>
                <w:sz w:val="18"/>
                <w:szCs w:val="18"/>
              </w:rPr>
              <w:t xml:space="preserve"> č. 355/2007 Z. z. o ochrane, podpore a rozvoji verejného zdravia a súvisiacimi právnymi predpismi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contextualSpacing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 xml:space="preserve">rgány verejnej moci podľa príslušných právnych predpisov, Zriaďovateľ, Ministerstvo školstva vedy, výskumu a športu SR,  </w:t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Školské výpočtové stredisko, Okresný úrad – odbor školstva, Spádová škola </w:t>
            </w:r>
            <w:r>
              <w:rPr>
                <w:rFonts w:ascii="Verdana" w:hAnsi="Verdana"/>
                <w:sz w:val="18"/>
                <w:szCs w:val="18"/>
              </w:rPr>
              <w:t xml:space="preserve">v prípade, ak je žiak zapísaný </w:t>
            </w:r>
            <w:r w:rsidRPr="00A953DF">
              <w:rPr>
                <w:rFonts w:ascii="Verdana" w:hAnsi="Verdana"/>
                <w:sz w:val="18"/>
                <w:szCs w:val="18"/>
              </w:rPr>
              <w:t>na inú než spádovú školu, Ce</w:t>
            </w:r>
            <w:r>
              <w:rPr>
                <w:rFonts w:ascii="Verdana" w:hAnsi="Verdana"/>
                <w:sz w:val="18"/>
                <w:szCs w:val="18"/>
              </w:rPr>
              <w:t xml:space="preserve">ntrálny register detí, žiakov </w:t>
            </w:r>
            <w:r w:rsidRPr="00A953DF">
              <w:rPr>
                <w:rFonts w:ascii="Verdana" w:hAnsi="Verdana"/>
                <w:sz w:val="18"/>
                <w:szCs w:val="18"/>
              </w:rPr>
              <w:t>a poslucháčov, Ústav informácii a prognóz školstva, iné orgány verejnej moci/správy na základe osobitného predpisu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V zmysle Registratúrneho poriadku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A953DF" w:rsidRDefault="002129AB" w:rsidP="002129AB">
            <w:pPr>
              <w:pStyle w:val="NormlnyWWW"/>
              <w:widowControl w:val="0"/>
              <w:numPr>
                <w:ilvl w:val="0"/>
                <w:numId w:val="9"/>
              </w:numPr>
              <w:tabs>
                <w:tab w:val="left" w:pos="1440"/>
              </w:tabs>
              <w:suppressAutoHyphens/>
              <w:spacing w:after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zákonní zástupcovia detí, pri zápise dieťaťa do školy,</w:t>
            </w:r>
          </w:p>
          <w:p w:rsidR="002129AB" w:rsidRPr="00A953DF" w:rsidRDefault="002129AB" w:rsidP="002129AB">
            <w:pPr>
              <w:pStyle w:val="NormlnyWWW"/>
              <w:widowControl w:val="0"/>
              <w:numPr>
                <w:ilvl w:val="0"/>
                <w:numId w:val="9"/>
              </w:numPr>
              <w:tabs>
                <w:tab w:val="left" w:pos="1440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deti a zákonní zástupcovia.</w:t>
            </w:r>
          </w:p>
        </w:tc>
      </w:tr>
      <w:tr w:rsidR="002129AB" w:rsidRPr="00A953DF" w:rsidTr="002129AB">
        <w:tc>
          <w:tcPr>
            <w:tcW w:w="9550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PROPAGÁCIA PREVÁDZKOVATEĽA</w:t>
            </w:r>
          </w:p>
        </w:tc>
      </w:tr>
      <w:tr w:rsidR="002129AB" w:rsidRPr="00A953DF" w:rsidTr="002129AB">
        <w:trPr>
          <w:trHeight w:val="631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16EE7">
              <w:rPr>
                <w:rFonts w:ascii="Verdana" w:hAnsi="Verdana"/>
                <w:sz w:val="18"/>
                <w:szCs w:val="18"/>
              </w:rPr>
              <w:t>Spracovanie osobných údajov za účelom propagácie prevádzkov</w:t>
            </w:r>
            <w:r>
              <w:rPr>
                <w:rFonts w:ascii="Verdana" w:hAnsi="Verdana"/>
                <w:sz w:val="18"/>
                <w:szCs w:val="18"/>
              </w:rPr>
              <w:t xml:space="preserve">ateľa, zverejňovania fotografií, videozáznamov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16EE7">
              <w:rPr>
                <w:rFonts w:ascii="Verdana" w:hAnsi="Verdana"/>
                <w:sz w:val="18"/>
                <w:szCs w:val="18"/>
              </w:rPr>
              <w:t xml:space="preserve">a informácií </w:t>
            </w:r>
            <w:r w:rsidRPr="001A75FC">
              <w:rPr>
                <w:rFonts w:ascii="Verdana" w:hAnsi="Verdana"/>
                <w:sz w:val="18"/>
                <w:szCs w:val="18"/>
              </w:rPr>
              <w:t>o zamestnancoch a deťoch so zámerom budovať jeho dobré meno, propagovať prevádzkovateľa na jeho webovom sídle.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Propagácia prevádzkovateľa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7B03C7">
              <w:rPr>
                <w:rFonts w:ascii="Verdana" w:hAnsi="Verdana" w:cs="Lucida Sans Unicode"/>
                <w:sz w:val="18"/>
                <w:szCs w:val="18"/>
              </w:rPr>
              <w:t>Súhlas dotknutej osoby podľa článku 6 ods. 1 písm. a) Nariadenia a zákona o ochrane osobných údajov, pričom dotknutá osoba má právo kedykoľvek odvolať svoj súhlas. Odvolanie súhlasu nemá vplyv na zákonnosť spracúvania vychádzajúceho zo súhlasu pred jeho odvolaním.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Sprostredkovateľ - fotograf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archiváciu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lastRenderedPageBreak/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1A75FC" w:rsidRDefault="002129AB" w:rsidP="002129AB">
            <w:pPr>
              <w:pStyle w:val="Odsekzoznamu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1A75FC">
              <w:rPr>
                <w:rFonts w:ascii="Verdana" w:eastAsia="MS Mincho" w:hAnsi="Verdana"/>
                <w:sz w:val="18"/>
                <w:szCs w:val="18"/>
              </w:rPr>
              <w:t>detí materskej školy,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zákonní zástupcovia </w:t>
            </w:r>
            <w:r>
              <w:rPr>
                <w:rFonts w:ascii="Verdana" w:eastAsia="MS Mincho" w:hAnsi="Verdana"/>
                <w:sz w:val="18"/>
                <w:szCs w:val="18"/>
              </w:rPr>
              <w:t>deti</w:t>
            </w:r>
            <w:r w:rsidRPr="00A953DF">
              <w:rPr>
                <w:rFonts w:ascii="Verdana" w:eastAsia="MS Mincho" w:hAnsi="Verdana"/>
                <w:sz w:val="18"/>
                <w:szCs w:val="18"/>
              </w:rPr>
              <w:t>,</w:t>
            </w:r>
          </w:p>
          <w:p w:rsidR="002129AB" w:rsidRPr="00D530B2" w:rsidRDefault="002129AB" w:rsidP="002129AB">
            <w:pPr>
              <w:pStyle w:val="Odsekzoznamu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>zamestnanci prevádzkova</w:t>
            </w:r>
            <w:r w:rsidRPr="00D530B2">
              <w:rPr>
                <w:rFonts w:ascii="Verdana" w:eastAsia="MS Mincho" w:hAnsi="Verdana"/>
                <w:sz w:val="18"/>
                <w:szCs w:val="18"/>
              </w:rPr>
              <w:t>teľa IS,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D530B2">
              <w:rPr>
                <w:rFonts w:ascii="Verdana" w:eastAsia="MS Mincho" w:hAnsi="Verdana"/>
                <w:sz w:val="18"/>
                <w:szCs w:val="18"/>
              </w:rPr>
              <w:t>iné dotknuté osoby.</w:t>
            </w:r>
          </w:p>
        </w:tc>
      </w:tr>
      <w:tr w:rsidR="002129AB" w:rsidRPr="00A953DF" w:rsidTr="002129AB">
        <w:tc>
          <w:tcPr>
            <w:tcW w:w="9550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STRAVOVANIE (JEDÁLEŇ)</w:t>
            </w:r>
          </w:p>
        </w:tc>
      </w:tr>
      <w:tr w:rsidR="002129AB" w:rsidRPr="00A953DF" w:rsidTr="002129AB">
        <w:trPr>
          <w:trHeight w:val="141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Spracúvanie osobných údajov stravníkov. Školská jedáleň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sa zriaďuje na prípravu, výdaj, konzumáciu jedál a nápojov </w:t>
            </w:r>
            <w:r w:rsidRPr="00A953DF">
              <w:rPr>
                <w:rFonts w:ascii="Verdana" w:hAnsi="Verdana"/>
                <w:sz w:val="18"/>
                <w:szCs w:val="18"/>
              </w:rPr>
              <w:br/>
              <w:t>pre stravníkov v čase ich pobytu v škole alebo v školskom zariadení. Stravníkom v školskej jedálni môžu byť deti, žiaci, zamestnanci škôl a školských zariadení; so súhlasom zriaďovateľa a príslušného regionálneho úradu verejného zdravotníctva sa môžu v školskej jedálni stravovať aj iné fyzické osoby.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</w:t>
            </w:r>
            <w:r w:rsidRPr="00A953DF">
              <w:rPr>
                <w:rFonts w:ascii="Verdana" w:hAnsi="Verdana"/>
                <w:sz w:val="18"/>
                <w:szCs w:val="18"/>
              </w:rPr>
              <w:t>Stravovanie (jedáleň)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Pr="001A75F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1A75FC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</w:t>
            </w:r>
            <w:r w:rsidRPr="001A75FC">
              <w:rPr>
                <w:rFonts w:ascii="Verdana" w:hAnsi="Verdana"/>
                <w:sz w:val="18"/>
                <w:szCs w:val="18"/>
              </w:rPr>
              <w:br/>
              <w:t xml:space="preserve">6 ods. 1 písm. c) Nariadenia. </w:t>
            </w:r>
          </w:p>
          <w:p w:rsidR="002129AB" w:rsidRPr="007B03C7" w:rsidRDefault="002129AB" w:rsidP="0014191B">
            <w:pPr>
              <w:spacing w:after="0"/>
              <w:jc w:val="both"/>
            </w:pPr>
            <w:r w:rsidRPr="001A75FC">
              <w:rPr>
                <w:rFonts w:ascii="Verdana" w:hAnsi="Verdana"/>
                <w:sz w:val="18"/>
                <w:szCs w:val="18"/>
              </w:rPr>
              <w:t xml:space="preserve">Spracúvanie osobných údajov je povolené zákonom NR SR </w:t>
            </w:r>
            <w:r w:rsidRPr="001A75FC">
              <w:rPr>
                <w:rFonts w:ascii="Verdana" w:hAnsi="Verdana"/>
                <w:sz w:val="18"/>
                <w:szCs w:val="18"/>
              </w:rPr>
              <w:br/>
              <w:t xml:space="preserve">č. 544/2010 Z. z. o dotáciách v pôsobnosti Ministerstva práce, sociálnych vecí a rodiny Slovenskej republiky, zákonom NR SR </w:t>
            </w:r>
            <w:r w:rsidRPr="001A75FC">
              <w:rPr>
                <w:rFonts w:ascii="Verdana" w:hAnsi="Verdana"/>
                <w:sz w:val="18"/>
                <w:szCs w:val="18"/>
              </w:rPr>
              <w:br/>
              <w:t xml:space="preserve">č. 245/2008 Z. z. o výchove a vzdelávaní (školský zákon) v znení neskorších predpisov, Vyhláškou Ministerstva školstva Slovenskej republiky č. 330/2009 Z. z. o zariadení školského stravovania, zákonom NR SR č. 36/2005 Z. z. o rodine, zákonom SNR </w:t>
            </w:r>
            <w:r w:rsidRPr="001A75FC">
              <w:rPr>
                <w:rFonts w:ascii="Verdana" w:hAnsi="Verdana"/>
                <w:sz w:val="18"/>
                <w:szCs w:val="18"/>
              </w:rPr>
              <w:br/>
              <w:t>č. 596/2003 Z. z. o štátnej správe v školstve a školskej samospráve, zákonom NR SR č. 540/2001 Z. z. o štátnej štatistike a súvisiacimi platnými právnymi predpismi.</w:t>
            </w:r>
            <w:r w:rsidRPr="00DA5462">
              <w:t xml:space="preserve"> 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predpisov, zriaďovateľ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V zmysle Registratúrneho poriadku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A953DF" w:rsidRDefault="002129AB" w:rsidP="002129AB">
            <w:pPr>
              <w:pStyle w:val="Odsekzoznamu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stravníci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>,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 xml:space="preserve">zákonní zástupcovia </w:t>
            </w:r>
            <w:r w:rsidRPr="001A75FC">
              <w:rPr>
                <w:rFonts w:ascii="Verdana" w:hAnsi="Verdana" w:cs="Verdana"/>
                <w:iCs/>
                <w:sz w:val="18"/>
                <w:szCs w:val="18"/>
              </w:rPr>
              <w:t>stravníkov (detí).</w:t>
            </w:r>
          </w:p>
        </w:tc>
      </w:tr>
      <w:tr w:rsidR="002129AB" w:rsidRPr="00A953DF" w:rsidTr="002129AB">
        <w:tc>
          <w:tcPr>
            <w:tcW w:w="9550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VEREJNÉ OBSTARÁVANIE</w:t>
            </w:r>
          </w:p>
        </w:tc>
      </w:tr>
      <w:tr w:rsidR="002129AB" w:rsidRPr="00A953DF" w:rsidTr="002129AB">
        <w:trPr>
          <w:trHeight w:val="631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vedenie evidencie o </w:t>
            </w:r>
            <w:r w:rsidRPr="00A953DF">
              <w:rPr>
                <w:rFonts w:ascii="Verdana" w:hAnsi="Verdana" w:cs="Arial"/>
                <w:sz w:val="18"/>
                <w:szCs w:val="18"/>
              </w:rPr>
              <w:t>fyzických osobách (najmä konateľoch právnických osôb), ktoré sa zo zákona zúčastnili verejného obstarávania na zabezpečenie a obstaranie tovarov, prác a služieb.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Verejné obstarávanie</w:t>
            </w:r>
          </w:p>
        </w:tc>
      </w:tr>
      <w:tr w:rsidR="002129AB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181" w:type="dxa"/>
          </w:tcPr>
          <w:p w:rsidR="002129AB" w:rsidRPr="000B0ABD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0B0ABD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0B0ABD">
              <w:rPr>
                <w:rFonts w:ascii="Verdana" w:hAnsi="Verdana" w:cs="Lucida Sans Unicode"/>
                <w:sz w:val="18"/>
                <w:szCs w:val="18"/>
              </w:rPr>
              <w:t xml:space="preserve">6 ods. 1 písm. c) Nariadenia. </w:t>
            </w:r>
          </w:p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434EA4">
              <w:rPr>
                <w:rFonts w:ascii="Verdana" w:hAnsi="Verdana" w:cs="Lucida Sans Unicode"/>
                <w:sz w:val="18"/>
                <w:szCs w:val="18"/>
              </w:rPr>
              <w:t>Spracúvanie osobných údajov je povolené zákonom</w:t>
            </w:r>
            <w:r>
              <w:rPr>
                <w:rFonts w:ascii="Verdana" w:hAnsi="Verdana" w:cs="Lucida Sans Unicode"/>
                <w:sz w:val="18"/>
                <w:szCs w:val="18"/>
              </w:rPr>
              <w:t xml:space="preserve"> </w:t>
            </w:r>
            <w:r w:rsidRPr="00434EA4">
              <w:rPr>
                <w:rFonts w:ascii="Verdana" w:hAnsi="Verdana" w:cs="Verdana"/>
                <w:sz w:val="18"/>
                <w:szCs w:val="18"/>
              </w:rPr>
              <w:t xml:space="preserve">NR SR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434EA4">
              <w:rPr>
                <w:rFonts w:ascii="Verdana" w:hAnsi="Verdana" w:cs="Verdana"/>
                <w:sz w:val="18"/>
                <w:szCs w:val="18"/>
              </w:rPr>
              <w:t xml:space="preserve">č. </w:t>
            </w:r>
            <w:r>
              <w:rPr>
                <w:rFonts w:ascii="Verdana" w:hAnsi="Verdana" w:cs="Verdana"/>
                <w:sz w:val="18"/>
                <w:szCs w:val="18"/>
              </w:rPr>
              <w:t>343/2015</w:t>
            </w:r>
            <w:r w:rsidRPr="00434EA4">
              <w:rPr>
                <w:rFonts w:ascii="Verdana" w:hAnsi="Verdana" w:cs="Verdana"/>
                <w:sz w:val="18"/>
                <w:szCs w:val="18"/>
              </w:rPr>
              <w:t xml:space="preserve"> Z. z. o verejnom obstarávaní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434EA4">
              <w:rPr>
                <w:rFonts w:ascii="Verdana" w:hAnsi="Verdana" w:cs="Verdana"/>
                <w:sz w:val="18"/>
                <w:szCs w:val="18"/>
              </w:rPr>
              <w:t>a o zmene a doplnení niektorých zákonov v znení neskorších predpisov.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A11412">
              <w:rPr>
                <w:rFonts w:ascii="Verdana" w:hAnsi="Verdana" w:cs="Verdana"/>
                <w:iCs/>
                <w:sz w:val="18"/>
                <w:szCs w:val="18"/>
              </w:rPr>
              <w:t xml:space="preserve">Úrad pre verejné obstarávanie, a členovia výberovej komisie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br/>
            </w:r>
            <w:r w:rsidRPr="00A11412">
              <w:rPr>
                <w:rFonts w:ascii="Verdana" w:hAnsi="Verdana" w:cs="Verdana"/>
                <w:iCs/>
                <w:sz w:val="18"/>
                <w:szCs w:val="18"/>
              </w:rPr>
              <w:t>a iné oprávnené subjekty.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181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181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2129AB">
        <w:trPr>
          <w:trHeight w:val="20"/>
        </w:trPr>
        <w:tc>
          <w:tcPr>
            <w:tcW w:w="3369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181" w:type="dxa"/>
          </w:tcPr>
          <w:p w:rsidR="002129AB" w:rsidRPr="00A953DF" w:rsidRDefault="002129AB" w:rsidP="002129AB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>účastníci verejného obstarávania – fyzické osoby</w:t>
            </w:r>
            <w:r>
              <w:rPr>
                <w:rFonts w:ascii="Verdana" w:eastAsia="MS Mincho" w:hAnsi="Verdana"/>
                <w:sz w:val="18"/>
                <w:szCs w:val="18"/>
              </w:rPr>
              <w:t>,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>zástupcovia právnických osôb účastných verejného obstarávania</w:t>
            </w:r>
            <w:r>
              <w:rPr>
                <w:rFonts w:ascii="Verdana" w:eastAsia="MS Mincho" w:hAnsi="Verdana"/>
                <w:sz w:val="18"/>
                <w:szCs w:val="18"/>
              </w:rPr>
              <w:t>.</w:t>
            </w:r>
          </w:p>
        </w:tc>
      </w:tr>
    </w:tbl>
    <w:p w:rsidR="002129AB" w:rsidRDefault="002129A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04"/>
      </w:tblGrid>
      <w:tr w:rsidR="002129AB" w:rsidRPr="00A953DF" w:rsidTr="002129A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>EVIDENCIA UCHÁDZAČOV O ZAMESTNANIE Z ÚRADU PRÁCE, SOCIÁLNYCH VECÍ A RODINY SR VYKONÁVAJÚCICH U PREVÁDZKOVATEĽA AKTIVAČNÚ ČINNOSŤ FORMOU DOBROVOĽNÍCKEJ SLUŽBY</w:t>
            </w:r>
          </w:p>
        </w:tc>
      </w:tr>
      <w:tr w:rsidR="002129AB" w:rsidRPr="00A953DF" w:rsidTr="002129AB">
        <w:trPr>
          <w:trHeight w:val="837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Účelom spracúvania osobných údajov v rámci predmetnej agendy  je vedenie evidencie o uchádzačoch o zamestnanie z ÚPSVaR SR vykonávajúcich aktivačnú činnosť formou dobrovoľníckej služby u prevádzkovateľa. Účelom je v zmysle dohody prevádzkovateľa s ÚPSVaR SR umožniť dotknutým osobám vykonávať aktivačnú činnosť formou dobr</w:t>
            </w:r>
            <w:r>
              <w:rPr>
                <w:rFonts w:ascii="Verdana" w:hAnsi="Verdana"/>
                <w:sz w:val="18"/>
                <w:szCs w:val="18"/>
              </w:rPr>
              <w:t>ovoľníckej služby v zmysle</w:t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 Zákona o službách zamestnanosti v podmienkach prevádzkovateľa.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Evidencia uchádzačov o zamestnanie z Úradu práce, sociálnych vecí a rodiny SR (ÚPSVaR SR) vykonávajúcich                         u prevádzkovateľa aktivačnú činnosť formou dobrovoľníckej služby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0B0ABD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0B0ABD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B0ABD">
              <w:rPr>
                <w:rFonts w:ascii="Verdana" w:hAnsi="Verdana"/>
                <w:sz w:val="18"/>
                <w:szCs w:val="18"/>
              </w:rPr>
              <w:t xml:space="preserve">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Spracúvanie osobných údajov je povolené </w:t>
            </w:r>
            <w:r>
              <w:rPr>
                <w:rFonts w:ascii="Verdana" w:hAnsi="Verdana"/>
                <w:sz w:val="18"/>
                <w:szCs w:val="18"/>
              </w:rPr>
              <w:t>na základe §52 zákona</w:t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 NR SR č. 5/2004 Z. z. o službách zamestnanosti a o zmene </w:t>
            </w:r>
            <w:r w:rsidRPr="00A953DF">
              <w:rPr>
                <w:rFonts w:ascii="Verdana" w:hAnsi="Verdana"/>
                <w:sz w:val="18"/>
                <w:szCs w:val="18"/>
              </w:rPr>
              <w:br/>
              <w:t>a doplnení niektorých zákonov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rgány verejnej moci podľa príslušných právnych predpisov, zriaďovateľ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  <w:r w:rsidRPr="00A953DF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u</w:t>
            </w:r>
            <w:r w:rsidRPr="00A953DF">
              <w:rPr>
                <w:rFonts w:ascii="Verdana" w:eastAsia="MS Mincho" w:hAnsi="Verdana"/>
                <w:sz w:val="18"/>
                <w:szCs w:val="18"/>
              </w:rPr>
              <w:t>chádzači o zamestnanie z ÚPSVaR SR vykonávajúci aktivačnú činnosť formou dobrovoľníckej služby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ODBORNÁ PRAX</w:t>
            </w:r>
          </w:p>
        </w:tc>
      </w:tr>
      <w:tr w:rsidR="002129AB" w:rsidRPr="00A953DF" w:rsidTr="0014191B">
        <w:trPr>
          <w:trHeight w:val="837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Účelom spracúvania osobných údajov v rámci predmetnej agendy  je vedenie evidencie o </w:t>
            </w:r>
            <w:r w:rsidRPr="00A953DF">
              <w:rPr>
                <w:rFonts w:ascii="Verdana" w:eastAsia="MS Mincho" w:hAnsi="Verdana"/>
                <w:sz w:val="18"/>
                <w:szCs w:val="18"/>
              </w:rPr>
              <w:t>fyzických osobách – študentoch/žiakoch, ktorí sa zúčastnia na odbornej praxi (praktickom vyučovaní) u prevádzkovateľa IS trvajúcej vopred vymedzený čas.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Odborná prax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0B0ABD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0B0ABD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Zákon NR SR č. 245/2008 Z. z. o výchove a vzdelávaní (Školský zákon) a o zmene a doplnení niektorých zákonov v znení neskorších predpisov, zákon o vysokých školách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53DF">
              <w:rPr>
                <w:rFonts w:ascii="Verdana" w:hAnsi="Verdana"/>
                <w:sz w:val="18"/>
                <w:szCs w:val="18"/>
              </w:rPr>
              <w:t>č. 131/2002 Z. z. o vysokých školách a o zmene a doplnení niektorých zákonov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rgány verejnej moci podľa príslušných právnych predpisov, zriaďovateľ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  <w:r w:rsidRPr="00A953DF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br w:type="page"/>
            </w:r>
            <w:r w:rsidRPr="00A953DF"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2129AB">
            <w:pPr>
              <w:pStyle w:val="Odsekzoznamu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>študenti vysokých škôl na odbornej praxi,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hanging="72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>žiaci stredných škôl na odbornej praxi.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A953DF"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>EVIDENCIA UCHÁDZAČOV O ZAMESTNANIE Z ÚRADU PRÁCE, SOCIÁLNYCH VECÍ A RODINY SR VYKONÁVAJÚCICH U PREVÁDZKOVATEĽA AKTIVAČNÚ ČINNOSŤ FORMOU MENŠÍCH OBECNÝCH SLUŽIEB PRE OBEC ALEBO FORMOU MENŠÍCH SLUŽIEB PRE SAMOSPRÁVNY KRAJ</w:t>
            </w:r>
          </w:p>
        </w:tc>
      </w:tr>
      <w:tr w:rsidR="002129AB" w:rsidRPr="00A953DF" w:rsidTr="0014191B">
        <w:trPr>
          <w:trHeight w:val="837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Účelom spracúvania osobných údajov v rámci predmetnej agendy  je vedenie evidencie o uchádzačoch o zamestnanie z ÚPSVaR SR vykonávajúcich aktivačnú činnosť</w:t>
            </w:r>
            <w:r w:rsidRPr="00A953DF">
              <w:t xml:space="preserve"> </w:t>
            </w:r>
            <w:r w:rsidRPr="00A953DF">
              <w:rPr>
                <w:rFonts w:ascii="Verdana" w:hAnsi="Verdana"/>
                <w:sz w:val="18"/>
                <w:szCs w:val="18"/>
              </w:rPr>
              <w:t>formou menších obecných služieb pre obec alebo formou menších služieb pre samosprávny kraj. Účelom je v zmysle dohody prevádzkovateľa s ÚPSVaR SR umožniť dotknutým osobám vykonávať túto formu aktivačnej činnosti v zmysle Zákona o službách zamestnanosti v podmienkach prevádzkovateľa.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lastRenderedPageBreak/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Evidencia uchádzačov o zamestnanie z Úradu práce, sociálnych vecí a rodiny SR (ÚPSVaR SR) vykonávajúcich                         u prevádzkovateľa aktivačnú činnosť formou menších obecných služieb pre obec alebo formou menších služieb pre samosprávny kraj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0B0ABD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B0ABD">
              <w:rPr>
                <w:rFonts w:ascii="Verdana" w:hAnsi="Verdana"/>
                <w:sz w:val="18"/>
                <w:szCs w:val="18"/>
              </w:rPr>
              <w:t xml:space="preserve">6 ods. 1 písm. c) Nariadenia. </w:t>
            </w:r>
            <w:r w:rsidRPr="00A953DF">
              <w:rPr>
                <w:rFonts w:ascii="Verdana" w:hAnsi="Verdana"/>
                <w:sz w:val="18"/>
                <w:szCs w:val="18"/>
              </w:rPr>
              <w:t>Spracúvanie osobných údajov je povolené zákonom NR SR č. 5/2004 Z. z. o sl</w:t>
            </w:r>
            <w:r>
              <w:rPr>
                <w:rFonts w:ascii="Verdana" w:hAnsi="Verdana"/>
                <w:sz w:val="18"/>
                <w:szCs w:val="18"/>
              </w:rPr>
              <w:t xml:space="preserve">užbách zamestnanosti a o zmene </w:t>
            </w:r>
            <w:r w:rsidRPr="00A953DF">
              <w:rPr>
                <w:rFonts w:ascii="Verdana" w:hAnsi="Verdana"/>
                <w:sz w:val="18"/>
                <w:szCs w:val="18"/>
              </w:rPr>
              <w:t>a doplnení niektorých zákonov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pStyle w:val="NormlnyWWW"/>
              <w:tabs>
                <w:tab w:val="num" w:pos="644"/>
              </w:tabs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rgány verejnej moci podľa príslušných právnych predpisov, zriaďovateľ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u</w:t>
            </w:r>
            <w:r w:rsidRPr="00A953DF">
              <w:rPr>
                <w:rFonts w:ascii="Verdana" w:eastAsia="MS Mincho" w:hAnsi="Verdana"/>
                <w:sz w:val="18"/>
                <w:szCs w:val="18"/>
              </w:rPr>
              <w:t>chádzači o zamestnanie z ÚPSVaR SR vykonávajúci aktivačnú činnosť formou menších obecných služieb pre obec alebo formou menších služieb pre samosprávny kraj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>SŤAŽNOSTI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 w:rsidRPr="00A953DF">
              <w:rPr>
                <w:rFonts w:ascii="Verdana" w:hAnsi="Verdana" w:cs="Arial"/>
                <w:sz w:val="18"/>
                <w:szCs w:val="18"/>
              </w:rPr>
              <w:t>vybavovanie sťažností v súlade so zákonom o sťažnostiach, a to vykonávanie postupov pri ich podávaní, evidovaní, prijímaní, prešetrovaní a písomnom oznámení výsledku prešetrenia sťažností alebo prekontrolovania sťažností.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Sťažnosti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276942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 w:cs="Lucida Sans Unicode"/>
                <w:sz w:val="18"/>
                <w:szCs w:val="18"/>
              </w:rPr>
              <w:t xml:space="preserve">Spracúvanie osobných údajov je povolené Ústavou Slovenskej republiky, zákonom NR SR č. 9/2010 Z. z. </w:t>
            </w:r>
            <w:r w:rsidRPr="00A953DF">
              <w:rPr>
                <w:rFonts w:ascii="Verdana" w:hAnsi="Verdana" w:cs="Lucida Sans Unicode"/>
                <w:sz w:val="18"/>
                <w:szCs w:val="18"/>
              </w:rPr>
              <w:br/>
              <w:t>o sťažnostiach v znení zákona 289/2012 Z. z.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2129AB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fyzické osoby – sťažovateľ, 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fyzická osoba – zástupca sťažovateľa, </w:t>
            </w:r>
          </w:p>
          <w:p w:rsidR="002129AB" w:rsidRPr="00A953DF" w:rsidRDefault="002129AB" w:rsidP="002129AB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iné fyzické osoby, ktorých osobné údaje sú nevyhnutné </w:t>
            </w:r>
            <w:r>
              <w:rPr>
                <w:rFonts w:ascii="Verdana" w:eastAsia="MS Mincho" w:hAnsi="Verdana"/>
                <w:sz w:val="18"/>
                <w:szCs w:val="18"/>
              </w:rPr>
              <w:br/>
            </w:r>
            <w:r w:rsidRPr="00A953DF">
              <w:rPr>
                <w:rFonts w:ascii="Verdana" w:eastAsia="MS Mincho" w:hAnsi="Verdana"/>
                <w:sz w:val="18"/>
                <w:szCs w:val="18"/>
              </w:rPr>
              <w:t>na vybavovanie sťažností.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EVIDENCIA ŽIADOSTÍ NA ZÁKLADE ZÁKONA Č. 211/2000 Z. Z.  O SLOBODNOM PRÍSTUPE K INFORMÁCIÁM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 w:rsidRPr="00A953DF">
              <w:rPr>
                <w:rFonts w:ascii="Verdana" w:hAnsi="Verdana" w:cs="Arial"/>
                <w:sz w:val="18"/>
                <w:szCs w:val="18"/>
              </w:rPr>
              <w:t>poskytovanie informácií v súlade so zákonom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953DF">
              <w:rPr>
                <w:rFonts w:ascii="Verdana" w:hAnsi="Verdana" w:cs="Arial"/>
                <w:sz w:val="18"/>
                <w:szCs w:val="18"/>
              </w:rPr>
              <w:t xml:space="preserve">o slobodnom prístupe k informáciám, ktorý upravuje nielen vzťah medzi povinnými osobami a žiadateľmi, ale aj podmienky, postup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A953DF">
              <w:rPr>
                <w:rFonts w:ascii="Verdana" w:hAnsi="Verdana" w:cs="Arial"/>
                <w:sz w:val="18"/>
                <w:szCs w:val="18"/>
              </w:rPr>
              <w:t>a rozsah slobodného prístupu k informáciám.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Evidencia žiadostí na základe zákona č. 211/2000 Z. z.              o slobodnom prístupe k informáciám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276942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 w:cs="Lucida Sans Unicode"/>
                <w:sz w:val="18"/>
                <w:szCs w:val="18"/>
              </w:rPr>
              <w:t>Spracúvanie osobných údajov je povolené Ústavou Slovenskej republiky, zákonom NR SR č. 211/2000 Z. z. o slobodnom prístupe k informáciám a o zmene a doplnení niektorých zákonov,</w:t>
            </w:r>
            <w:r>
              <w:rPr>
                <w:rFonts w:ascii="Verdana" w:hAnsi="Verdana" w:cs="Lucida Sans Unicode"/>
                <w:sz w:val="18"/>
                <w:szCs w:val="18"/>
              </w:rPr>
              <w:t xml:space="preserve"> zákonom NR SR č. 18/2018 Z. z. </w:t>
            </w:r>
            <w:r w:rsidRPr="00A953DF">
              <w:rPr>
                <w:rFonts w:ascii="Verdana" w:hAnsi="Verdana" w:cs="Lucida Sans Unicode"/>
                <w:sz w:val="18"/>
                <w:szCs w:val="18"/>
              </w:rPr>
              <w:t>o ochrane osobných údajov.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Ž</w:t>
            </w:r>
            <w:r w:rsidRPr="00A953DF">
              <w:rPr>
                <w:rFonts w:ascii="Verdana" w:hAnsi="Verdana" w:cs="Arial"/>
                <w:sz w:val="18"/>
                <w:szCs w:val="18"/>
              </w:rPr>
              <w:t xml:space="preserve">iadatelia, 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 xml:space="preserve">orgány verejnej moci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</w:tbl>
    <w:p w:rsidR="002129AB" w:rsidRDefault="002129A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04"/>
      </w:tblGrid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lastRenderedPageBreak/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484389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Default="002129AB" w:rsidP="002129AB">
            <w:pPr>
              <w:pStyle w:val="Odsekzoznamu"/>
              <w:numPr>
                <w:ilvl w:val="0"/>
                <w:numId w:val="33"/>
              </w:numPr>
              <w:spacing w:after="0"/>
              <w:ind w:left="285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D33A5E">
              <w:rPr>
                <w:rFonts w:ascii="Verdana" w:eastAsia="MS Mincho" w:hAnsi="Verdana"/>
                <w:sz w:val="18"/>
                <w:szCs w:val="18"/>
              </w:rPr>
              <w:t xml:space="preserve">fyzické osoby – žiadateľ, </w:t>
            </w:r>
          </w:p>
          <w:p w:rsidR="002129AB" w:rsidRPr="00D33A5E" w:rsidRDefault="002129AB" w:rsidP="002129AB">
            <w:pPr>
              <w:pStyle w:val="Odsekzoznamu"/>
              <w:numPr>
                <w:ilvl w:val="0"/>
                <w:numId w:val="33"/>
              </w:numPr>
              <w:spacing w:after="0"/>
              <w:ind w:left="285" w:hanging="284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D33A5E">
              <w:rPr>
                <w:rFonts w:ascii="Verdana" w:eastAsia="MS Mincho" w:hAnsi="Verdana"/>
                <w:sz w:val="18"/>
                <w:szCs w:val="18"/>
              </w:rPr>
              <w:t>d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otknuté osoby podľa § 9 zákona </w:t>
            </w:r>
            <w:r w:rsidRPr="00D33A5E">
              <w:rPr>
                <w:rFonts w:ascii="Verdana" w:eastAsia="MS Mincho" w:hAnsi="Verdana"/>
                <w:sz w:val="18"/>
                <w:szCs w:val="18"/>
              </w:rPr>
              <w:t xml:space="preserve">č. 211/2000 Z. z.  </w:t>
            </w:r>
            <w:r>
              <w:rPr>
                <w:rFonts w:ascii="Verdana" w:eastAsia="MS Mincho" w:hAnsi="Verdana"/>
                <w:sz w:val="18"/>
                <w:szCs w:val="18"/>
              </w:rPr>
              <w:br/>
            </w:r>
            <w:r w:rsidRPr="00D33A5E">
              <w:rPr>
                <w:rFonts w:ascii="Verdana" w:eastAsia="MS Mincho" w:hAnsi="Verdana"/>
                <w:sz w:val="18"/>
                <w:szCs w:val="18"/>
              </w:rPr>
              <w:t>o sl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obodnom prístupe k informáciám </w:t>
            </w:r>
            <w:r w:rsidRPr="00D33A5E">
              <w:rPr>
                <w:rFonts w:ascii="Verdana" w:eastAsia="MS Mincho" w:hAnsi="Verdana"/>
                <w:sz w:val="18"/>
                <w:szCs w:val="18"/>
              </w:rPr>
              <w:t>a o zmene a doplnení niektorých zákonov</w:t>
            </w:r>
            <w:r>
              <w:rPr>
                <w:rFonts w:ascii="Verdana" w:eastAsia="MS Mincho" w:hAnsi="Verdana"/>
                <w:sz w:val="18"/>
                <w:szCs w:val="18"/>
              </w:rPr>
              <w:t>.</w:t>
            </w:r>
            <w:r w:rsidRPr="00D33A5E">
              <w:rPr>
                <w:rFonts w:ascii="Verdana" w:eastAsia="MS Mincho" w:hAnsi="Verdana"/>
                <w:sz w:val="18"/>
                <w:szCs w:val="18"/>
              </w:rPr>
              <w:t xml:space="preserve"> 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SPRÁVA REGISTRATÚRY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 w:rsidRPr="00A953DF">
              <w:rPr>
                <w:rFonts w:ascii="Verdana" w:hAnsi="Verdana" w:cs="Arial"/>
                <w:sz w:val="18"/>
                <w:szCs w:val="18"/>
              </w:rPr>
              <w:t>správa registratúry ako riadna evidencia záznamov (vedenie úplnej a presnej evidencie záznamov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953DF">
              <w:rPr>
                <w:rFonts w:ascii="Verdana" w:hAnsi="Verdana" w:cs="Arial"/>
                <w:sz w:val="18"/>
                <w:szCs w:val="18"/>
              </w:rPr>
              <w:t>v registratúrnom denníku, vedenie registrov a indexov záznamov), riadne vyraďovanie spisov (záznamov), zabezpečenie plánovitého vyraďovania spisov (záznamov), ktoré nie sú potrebné pre ďalšiu činnosť a uplynuli lehoty ich uloženia, evidencia došlej a odoslanej pošty</w:t>
            </w:r>
            <w:r>
              <w:rPr>
                <w:rFonts w:ascii="Verdana" w:hAnsi="Verdana" w:cs="Arial"/>
                <w:sz w:val="18"/>
                <w:szCs w:val="18"/>
              </w:rPr>
              <w:t>, evidencia elektronickej pošty.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Správa registratúry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276942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276942">
              <w:rPr>
                <w:rFonts w:ascii="Verdana" w:hAnsi="Verdana" w:cs="Lucida Sans Unicode"/>
                <w:sz w:val="18"/>
                <w:szCs w:val="18"/>
              </w:rPr>
              <w:t xml:space="preserve">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 w:cs="Lucida Sans Unicode"/>
                <w:sz w:val="18"/>
                <w:szCs w:val="18"/>
              </w:rPr>
              <w:t xml:space="preserve">Zákon NR SR č. 395/2002 Z. z. o archívoch a registratúrach, 305/2013 Z. z. o elektronickej podobe výkonu pôsobnosti orgánov verejnej moci a o zmene a doplnení niektorých zákonov (zákon o </w:t>
            </w:r>
            <w:proofErr w:type="spellStart"/>
            <w:r w:rsidRPr="00A953DF">
              <w:rPr>
                <w:rFonts w:ascii="Verdana" w:hAnsi="Verdana" w:cs="Lucida Sans Unicode"/>
                <w:sz w:val="18"/>
                <w:szCs w:val="18"/>
              </w:rPr>
              <w:t>e-Governmente</w:t>
            </w:r>
            <w:proofErr w:type="spellEnd"/>
            <w:r w:rsidRPr="00A953DF">
              <w:rPr>
                <w:rFonts w:ascii="Verdana" w:hAnsi="Verdana" w:cs="Lucida Sans Unicode"/>
                <w:sz w:val="18"/>
                <w:szCs w:val="18"/>
              </w:rPr>
              <w:t>).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rgány verejnej moci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poriadku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44F84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dotknuté osoby v rámci všetkých účelov spracúvania osobných údajov vymedzených prevádzkovateľom 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>OZNÁMENIA PODĽA ZÁKONA NR SR Č. 54/2019 Z. Z. O OCHRANE OZNAMOVATEĽOV PROTISPOLOČENSKEJ ČINNOSTI A O ZMENE A DOPLNENÍ NIEKTORÝCH ZÁKONOV</w:t>
            </w:r>
          </w:p>
        </w:tc>
      </w:tr>
      <w:tr w:rsidR="002129AB" w:rsidRPr="00D96A55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Účelom spracúvania osobných údajov oznamovateľov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je prešetrovanie podaných oznámení podľa zákona NR SR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č. 54/2019 Z. z. o ochrane oznamovateľov protispoločenskej činnosti a o zmene a doplnení niektorých zákonov.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IS Oznámenia podľa zákona NR SR č. 54/2019 Z. z. o ochrane oznamovateľov protispoločenskej činnosti a o zmene a doplnení niektorých zákonov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  <w:p w:rsidR="002129AB" w:rsidRPr="00AB3614" w:rsidRDefault="002129AB" w:rsidP="0014191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276942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76942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276942">
              <w:rPr>
                <w:rFonts w:ascii="Verdana" w:eastAsia="Times New Roman" w:hAnsi="Verdana" w:cs="Times New Roman"/>
                <w:sz w:val="18"/>
                <w:szCs w:val="18"/>
              </w:rPr>
              <w:t xml:space="preserve">6 ods. 1 písm. c) Nariadenia. </w:t>
            </w:r>
          </w:p>
          <w:p w:rsidR="002129AB" w:rsidRPr="003D446A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D446A">
              <w:rPr>
                <w:rFonts w:ascii="Verdana" w:eastAsia="Times New Roman" w:hAnsi="Verdana" w:cs="Times New Roman"/>
                <w:sz w:val="18"/>
                <w:szCs w:val="18"/>
              </w:rPr>
              <w:t>Zákon NR SR č.  54/2019 Z. z. o ochrane oznamovateľov protispoločenskej činnosti a o zmene a doplnení niektorých zákonov.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3D446A" w:rsidRDefault="002129AB" w:rsidP="0014191B">
            <w:pPr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O</w:t>
            </w:r>
            <w:r w:rsidRPr="003D446A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rgány verejnej moci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3D446A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D446A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1A5B3E" w:rsidTr="0014191B">
        <w:trPr>
          <w:trHeight w:val="20"/>
        </w:trPr>
        <w:tc>
          <w:tcPr>
            <w:tcW w:w="3402" w:type="dxa"/>
          </w:tcPr>
          <w:p w:rsidR="002129AB" w:rsidRPr="001A5B3E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A5B3E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3D446A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3 </w:t>
            </w:r>
            <w:r w:rsidRPr="005528E1">
              <w:rPr>
                <w:rFonts w:ascii="Verdana" w:eastAsia="Times New Roman" w:hAnsi="Verdana" w:cs="Times New Roman"/>
                <w:sz w:val="18"/>
                <w:szCs w:val="18"/>
              </w:rPr>
              <w:t>roky odo dňa doručenia oznámenia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vAlign w:val="center"/>
          </w:tcPr>
          <w:p w:rsidR="002129AB" w:rsidRPr="003D446A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3D446A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3D446A" w:rsidRDefault="002129AB" w:rsidP="002129AB">
            <w:pPr>
              <w:numPr>
                <w:ilvl w:val="0"/>
                <w:numId w:val="7"/>
              </w:numPr>
              <w:spacing w:after="0"/>
              <w:jc w:val="both"/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</w:pPr>
            <w:r w:rsidRPr="003D446A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oznamovateľ</w:t>
            </w:r>
            <w:r w:rsidRPr="003D446A"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  <w:t>,</w:t>
            </w:r>
          </w:p>
          <w:p w:rsidR="002129AB" w:rsidRPr="003D446A" w:rsidRDefault="002129AB" w:rsidP="002129AB">
            <w:pPr>
              <w:numPr>
                <w:ilvl w:val="0"/>
                <w:numId w:val="7"/>
              </w:numPr>
              <w:spacing w:after="0"/>
              <w:jc w:val="both"/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</w:pPr>
            <w:r w:rsidRPr="003D446A"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  <w:t xml:space="preserve">osoba, proti ktorej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  <w:t>oznámenie</w:t>
            </w:r>
            <w:r w:rsidRPr="003D446A">
              <w:rPr>
                <w:rFonts w:ascii="Verdana" w:eastAsia="Times New Roman" w:hAnsi="Verdana" w:cs="Arial"/>
                <w:sz w:val="18"/>
                <w:szCs w:val="18"/>
                <w:lang w:eastAsia="sk-SK"/>
              </w:rPr>
              <w:t xml:space="preserve"> smeruje.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RADA ŠKOLY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vedenie evidencie členov rady školy a zabezpečovanie </w:t>
            </w:r>
            <w:r w:rsidRPr="0050717C">
              <w:rPr>
                <w:rFonts w:ascii="Verdana" w:eastAsia="MS Mincho" w:hAnsi="Verdana"/>
                <w:sz w:val="18"/>
                <w:szCs w:val="18"/>
              </w:rPr>
              <w:br/>
              <w:t>ich komunikácie so školou.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IS Rada školy</w:t>
            </w:r>
          </w:p>
        </w:tc>
      </w:tr>
    </w:tbl>
    <w:p w:rsidR="002129AB" w:rsidRDefault="002129A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04"/>
      </w:tblGrid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lastRenderedPageBreak/>
              <w:t>Právny základ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507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Plnenie zákonnej povinnosti prevádzkovateľa v zmysle článku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br/>
            </w:r>
            <w:r w:rsidRPr="00507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6 ods. 1 písm. c) Nariadenia. </w:t>
            </w:r>
          </w:p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50717C">
              <w:rPr>
                <w:rFonts w:ascii="Verdana" w:hAnsi="Verdana"/>
                <w:sz w:val="18"/>
                <w:szCs w:val="18"/>
                <w:shd w:val="clear" w:color="auto" w:fill="FFFFFF"/>
              </w:rPr>
              <w:t>Zákon 596/2003 Z. z. o štátnej správe v školstve a školskej samospráve a o zmene a doplnení niektorých zákonov.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predpisov, zriaďovateľ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V zmysle Registratúrneho denníka</w:t>
            </w:r>
            <w:r w:rsidRPr="00A953DF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členovia rady školy</w:t>
            </w:r>
          </w:p>
        </w:tc>
      </w:tr>
      <w:tr w:rsidR="002129AB" w:rsidRPr="00A953DF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EVIDENCIA SZČO</w:t>
            </w:r>
          </w:p>
        </w:tc>
      </w:tr>
      <w:tr w:rsidR="002129AB" w:rsidRPr="00A953DF" w:rsidTr="0014191B">
        <w:trPr>
          <w:trHeight w:val="9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Účelom spracúvania osobných údajov v rámci predmetnej agendy je príprava a vedenie dodávateľsko-odberateľských vzťahov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A953DF">
              <w:rPr>
                <w:rFonts w:ascii="Verdana" w:hAnsi="Verdana"/>
                <w:sz w:val="18"/>
                <w:szCs w:val="18"/>
              </w:rPr>
              <w:t xml:space="preserve">so samostatne zárobkovo činnými osobami. V rámci predmetnej agendy sú vedené zmluvné vzťahy, faktúry a objednávky, evidencia dodávok a odberov tovarov, služieb a pod.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</w:t>
            </w:r>
            <w:r w:rsidRPr="00A953DF">
              <w:rPr>
                <w:rFonts w:ascii="Verdana" w:hAnsi="Verdana"/>
                <w:sz w:val="18"/>
                <w:szCs w:val="18"/>
              </w:rPr>
              <w:t>Evidencia SZČO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76942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276942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276942">
              <w:rPr>
                <w:rFonts w:ascii="Verdana" w:hAnsi="Verdana"/>
                <w:sz w:val="18"/>
                <w:szCs w:val="18"/>
              </w:rPr>
              <w:t xml:space="preserve">6 ods. 1 písm. c) Nariadenia. </w:t>
            </w:r>
          </w:p>
          <w:p w:rsidR="002129AB" w:rsidRPr="00D40444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276942">
              <w:rPr>
                <w:rFonts w:ascii="Verdana" w:hAnsi="Verdana"/>
                <w:sz w:val="18"/>
                <w:szCs w:val="18"/>
              </w:rPr>
              <w:t>Plnenie zmluvy v zmysle článku 6 ods. 1 písm. b) Nariadenia.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0444">
              <w:rPr>
                <w:rFonts w:ascii="Verdana" w:hAnsi="Verdana"/>
                <w:sz w:val="18"/>
                <w:szCs w:val="18"/>
              </w:rPr>
              <w:t xml:space="preserve">Plnenie zákonnej povinnosti prevádzkovateľa v zmysle článku 6 ods. 1 písm. c) Nariadenia. </w:t>
            </w: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Zmluva medzi prevádzkovateľom a SZČO povolená Ústavou Slovenskej republiky, Občianskym zákonníkom, Obchodným zákonníkom, Zákon č. 455/1991 Zb., Záko</w:t>
            </w:r>
            <w:r>
              <w:rPr>
                <w:rFonts w:ascii="Verdana" w:hAnsi="Verdana"/>
                <w:sz w:val="18"/>
                <w:szCs w:val="18"/>
              </w:rPr>
              <w:t xml:space="preserve">nom o živnostenskom podnikaní </w:t>
            </w:r>
            <w:r w:rsidRPr="00A953DF">
              <w:rPr>
                <w:rFonts w:ascii="Verdana" w:hAnsi="Verdana"/>
                <w:sz w:val="18"/>
                <w:szCs w:val="18"/>
              </w:rPr>
              <w:t>(živnostenský záko</w:t>
            </w:r>
            <w:r>
              <w:rPr>
                <w:rFonts w:ascii="Verdana" w:hAnsi="Verdana"/>
                <w:sz w:val="18"/>
                <w:szCs w:val="18"/>
              </w:rPr>
              <w:t xml:space="preserve">n) a </w:t>
            </w:r>
            <w:r w:rsidRPr="00A953DF">
              <w:rPr>
                <w:rFonts w:ascii="Verdana" w:hAnsi="Verdana"/>
                <w:sz w:val="18"/>
                <w:szCs w:val="18"/>
              </w:rPr>
              <w:t>súvisiacimi právnymi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53DF">
              <w:rPr>
                <w:rFonts w:ascii="Verdana" w:hAnsi="Verdana"/>
                <w:sz w:val="18"/>
                <w:szCs w:val="18"/>
              </w:rPr>
              <w:t>predpismi.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>O</w:t>
            </w:r>
            <w:r w:rsidRPr="00A953DF"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>rgány štátnej správy, verejnej moci a verejnej správy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10 rokov po skončení zmluvného vzťahu z dôvodu evidencie v rámci účtovnej agendy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odberateľ/dodávateľ – samostatne zárobkovo činná osoba</w:t>
            </w:r>
          </w:p>
        </w:tc>
      </w:tr>
      <w:tr w:rsidR="002129AB" w:rsidRPr="00A953DF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>EVIDENCIA ZÁSTUPCOV DODÁVATEĽOV A ODBERATEĽOV</w:t>
            </w:r>
          </w:p>
        </w:tc>
      </w:tr>
      <w:tr w:rsidR="002129AB" w:rsidRPr="00A953DF" w:rsidTr="0014191B">
        <w:trPr>
          <w:trHeight w:val="9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Účelom spracúvania osobných údajov v rámci predmetnej agendy je vedenie databázy zástupcov, respektíve zamestnancov dodávateľov a odberateľov z dôvodu plnenia ich pracovných, služobných a funkčných povinností a zabezpečenia plynulých dodávateľsko-odberateľských vzťahov.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 </w:t>
            </w:r>
            <w:r w:rsidRPr="00A953DF">
              <w:rPr>
                <w:rFonts w:ascii="Verdana" w:hAnsi="Verdana"/>
                <w:sz w:val="18"/>
                <w:szCs w:val="18"/>
              </w:rPr>
              <w:t>Evidencia zástupcov dodávateľov a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A953DF">
              <w:rPr>
                <w:rFonts w:ascii="Verdana" w:hAnsi="Verdana"/>
                <w:sz w:val="18"/>
                <w:szCs w:val="18"/>
              </w:rPr>
              <w:t>odberateľov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Oprávnený záujem v zmysle čl. 6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odst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1 písm. f) Nariadenia.</w:t>
            </w:r>
            <w:r w:rsidRPr="00276942">
              <w:rPr>
                <w:rFonts w:ascii="Verdana" w:eastAsia="Times New Roman" w:hAnsi="Verdana" w:cs="Lucida Sans Unicode"/>
                <w:sz w:val="18"/>
                <w:szCs w:val="18"/>
                <w:lang w:eastAsia="cs-CZ"/>
              </w:rPr>
              <w:t xml:space="preserve"> </w:t>
            </w:r>
            <w:r w:rsidRPr="00276942">
              <w:rPr>
                <w:rFonts w:ascii="Verdana" w:eastAsia="Calibri" w:hAnsi="Verdana" w:cs="Times New Roman"/>
                <w:sz w:val="18"/>
                <w:szCs w:val="18"/>
              </w:rPr>
              <w:t>Hlavným oprávneným záujmom je zabezpečenie kontinuálnej a efektívnej komunikácie so zástupcami dodávateľov a odberateľov.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>Nie sú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Do 30 dní odo dňa skončenia dodávateľsko-odberateľských vzťahov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Lucida Sans Unicode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fyzická osoba - zástupca (zamestnanec) dodávateľa, odberateľa</w:t>
            </w:r>
          </w:p>
        </w:tc>
      </w:tr>
    </w:tbl>
    <w:p w:rsidR="002129AB" w:rsidRDefault="002129A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04"/>
      </w:tblGrid>
      <w:tr w:rsidR="002129AB" w:rsidRPr="00A953DF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lastRenderedPageBreak/>
              <w:t>UPLATŇOVANIE PRÁV DOTKNUTÝCH OSÔB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vybavovanie žiadostí fyzických osôb smerujúcich k uplatňovaniu ich </w:t>
            </w:r>
            <w:r w:rsidRPr="00A953DF">
              <w:rPr>
                <w:rFonts w:ascii="Verdana" w:hAnsi="Verdana" w:cs="Arial"/>
                <w:sz w:val="18"/>
                <w:szCs w:val="18"/>
              </w:rPr>
              <w:t>práv ako dotknutých osôb v zmysle Nariadenia Európskeho parlamentu a Rady (EÚ) 2016/679 o ochrane fyzických osôb  pri spracúvaní osobných údajov a o voľnom pohybe takýchto údajov.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IS Uplatňovanie práv dotknutých osôb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0717C">
              <w:rPr>
                <w:rFonts w:ascii="Verdana" w:hAnsi="Verdana" w:cs="Arial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50717C">
              <w:rPr>
                <w:rFonts w:ascii="Verdana" w:hAnsi="Verdana" w:cs="Arial"/>
                <w:sz w:val="18"/>
                <w:szCs w:val="18"/>
              </w:rPr>
              <w:t>6 ods. 1 písm. c) Nariadenia v súlade s čl. 15 až 22 a 34 Nariadenia Európskeho parlamentu a Rady (EÚ) 2016/679 o ochrane fyzických osôb  pri spracúvaní osobných údajov a o voľnom pohybe takýchto údajov</w:t>
            </w:r>
            <w:r w:rsidRPr="0050717C">
              <w:rPr>
                <w:rFonts w:ascii="Verdana" w:hAnsi="Verdana" w:cs="Lucida Sans Unicode"/>
                <w:sz w:val="18"/>
                <w:szCs w:val="18"/>
              </w:rPr>
              <w:t xml:space="preserve">, Zákon č. 18/2018 Z. z.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50717C">
              <w:rPr>
                <w:rFonts w:ascii="Verdana" w:hAnsi="Verdana" w:cs="Lucida Sans Unicode"/>
                <w:sz w:val="18"/>
                <w:szCs w:val="18"/>
              </w:rPr>
              <w:t>o ochrane osobných údajov a o zmene a doplnení niektorých zákonov.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</w:pPr>
            <w:r w:rsidRPr="0050717C"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>Orgány štátnej správy, verejnej moci a verejnej správy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1 rok odo dňa vybavenia žiadosti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A953DF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>fyzická osoba, ktorá sa ako dotknutá osoba v rámci prevádzkovat</w:t>
            </w:r>
            <w:r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 xml:space="preserve">eľom vymedzených účelov obráti </w:t>
            </w:r>
            <w:r w:rsidRPr="00A953DF">
              <w:rPr>
                <w:rFonts w:ascii="Verdana" w:hAnsi="Verdana" w:cs="Verdana"/>
                <w:iCs/>
                <w:sz w:val="18"/>
                <w:szCs w:val="18"/>
                <w:lang w:eastAsia="en-US"/>
              </w:rPr>
              <w:t xml:space="preserve">na prevádzkovateľa so žiadosťou uplatniť svoje práva </w:t>
            </w:r>
          </w:p>
        </w:tc>
      </w:tr>
      <w:tr w:rsidR="002129AB" w:rsidRPr="00A42E85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ZABEZPEČOVANIE BOZP PRE EXTERNÉ OSOBY</w:t>
            </w:r>
          </w:p>
        </w:tc>
      </w:tr>
      <w:tr w:rsidR="002129AB" w:rsidRPr="00A42E85" w:rsidTr="0014191B">
        <w:trPr>
          <w:trHeight w:val="837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Účel spracúvania osobných údajov</w:t>
            </w:r>
          </w:p>
          <w:p w:rsidR="002129AB" w:rsidRPr="00A42E85" w:rsidRDefault="002129AB" w:rsidP="0014191B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Účelom spracúvania osobných údajov v rámci predmetnej agendy  je zabezpečovanie bezpečnosti a ochrany zdravia pri práci – organizácia vstupných školení, vyšetrovanie úrazov na pracovisku ich registrácia a evidencia</w:t>
            </w:r>
            <w:r w:rsidRPr="0050717C">
              <w:rPr>
                <w:rFonts w:ascii="Verdana" w:eastAsia="MS Mincho" w:hAnsi="Verdana" w:cs="Times New Roman"/>
                <w:sz w:val="18"/>
                <w:szCs w:val="18"/>
              </w:rPr>
              <w:t xml:space="preserve"> u externých fyzických osôb, ktoré vstúpili do priestorov prevádzkovateľa.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IS Zabezpečovanie BOZP pre externé osoby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br w:type="page"/>
            </w: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6 ods. 1 písm. c) Nariadenia. </w:t>
            </w:r>
          </w:p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Zákon NR SR č. 124/2006 Z. z. o bezpečnosti a ochrane zdravia pri práci a o zmene a doplnení niektorých zákonov, zákon NR SR č. 314/2001 Z. z. o ochrane pred požiarmi, v znení neskorších predpisov a jeho vykonávacie predpisy.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42E85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</w:pPr>
            <w:r w:rsidRPr="000C4FE1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Sprostredkovateľ agendy BOZP, orgány</w:t>
            </w:r>
            <w:r w:rsidRPr="00A42E85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 xml:space="preserve"> verejnej moci podľa príslušných právnych predpisov, zriaďovateľ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V zmysle  Registratúrneho poriadku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A42E85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42E85" w:rsidTr="0014191B">
        <w:trPr>
          <w:trHeight w:val="20"/>
        </w:trPr>
        <w:tc>
          <w:tcPr>
            <w:tcW w:w="3402" w:type="dxa"/>
          </w:tcPr>
          <w:p w:rsidR="002129AB" w:rsidRPr="00A42E85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A42E85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Verdana" w:eastAsia="Times New Roman" w:hAnsi="Verdana" w:cs="Lucida Sans Unicode"/>
                <w:iCs/>
                <w:sz w:val="18"/>
                <w:szCs w:val="18"/>
              </w:rPr>
            </w:pPr>
            <w:r w:rsidRPr="0050717C">
              <w:rPr>
                <w:rFonts w:ascii="Verdana" w:eastAsia="MS Mincho" w:hAnsi="Verdana" w:cs="Times New Roman"/>
                <w:sz w:val="18"/>
                <w:szCs w:val="18"/>
              </w:rPr>
              <w:t>všetky externé osob</w:t>
            </w:r>
            <w:r>
              <w:rPr>
                <w:rFonts w:ascii="Verdana" w:eastAsia="MS Mincho" w:hAnsi="Verdana" w:cs="Times New Roman"/>
                <w:sz w:val="18"/>
                <w:szCs w:val="18"/>
              </w:rPr>
              <w:t xml:space="preserve">y, ktoré vstupujú do priestorov </w:t>
            </w:r>
            <w:r w:rsidRPr="0050717C">
              <w:rPr>
                <w:rFonts w:ascii="Verdana" w:eastAsia="MS Mincho" w:hAnsi="Verdana" w:cs="Times New Roman"/>
                <w:sz w:val="18"/>
                <w:szCs w:val="18"/>
              </w:rPr>
              <w:t>prevádzkovateľa</w:t>
            </w:r>
          </w:p>
        </w:tc>
      </w:tr>
      <w:tr w:rsidR="002129AB" w:rsidRPr="00A953DF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FOTOGRAFIE A VIDEOZÁZNAMY Z VEREJNÝCH PODUJATÍ</w:t>
            </w:r>
          </w:p>
        </w:tc>
      </w:tr>
      <w:tr w:rsidR="002129AB" w:rsidRPr="00A953DF" w:rsidTr="0014191B">
        <w:trPr>
          <w:trHeight w:val="631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A953DF" w:rsidRDefault="002129AB" w:rsidP="0014191B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Spracovanie osobných údajov za účelom </w:t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propagácie prevádzkovateľa, </w:t>
            </w:r>
            <w:r>
              <w:rPr>
                <w:rFonts w:ascii="Verdana" w:hAnsi="Verdana" w:cs="Verdana"/>
                <w:sz w:val="18"/>
                <w:szCs w:val="18"/>
              </w:rPr>
              <w:t>najmä zverejňovaním</w:t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 fotografií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 videozáznamov </w:t>
            </w:r>
            <w:r w:rsidRPr="00A953DF">
              <w:rPr>
                <w:rFonts w:ascii="Verdana" w:hAnsi="Verdana" w:cs="Verdana"/>
                <w:sz w:val="18"/>
                <w:szCs w:val="18"/>
              </w:rPr>
              <w:t xml:space="preserve">so zámerom budovať jeho dobré meno, propagovať prevádzkovateľa na </w:t>
            </w:r>
            <w:r w:rsidRPr="000C4FE1">
              <w:rPr>
                <w:rFonts w:ascii="Verdana" w:hAnsi="Verdana" w:cs="Verdana"/>
                <w:sz w:val="18"/>
                <w:szCs w:val="18"/>
              </w:rPr>
              <w:t>jeho webovom sídle.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IS </w:t>
            </w:r>
            <w:r>
              <w:rPr>
                <w:rFonts w:ascii="Verdana" w:hAnsi="Verdana"/>
                <w:sz w:val="18"/>
                <w:szCs w:val="18"/>
              </w:rPr>
              <w:t>Fotografie a videozáznamy z verejných podujatí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 w:cs="Lucida Sans Unicode"/>
                <w:sz w:val="18"/>
                <w:szCs w:val="18"/>
              </w:rPr>
              <w:t xml:space="preserve">Oprávnený záujem v zmysle článku 6 ods. 1 písm. f) Nariadenia. </w:t>
            </w:r>
            <w:r>
              <w:rPr>
                <w:rFonts w:ascii="Verdana" w:hAnsi="Verdana" w:cs="Lucida Sans Unicode"/>
                <w:sz w:val="18"/>
                <w:szCs w:val="18"/>
              </w:rPr>
              <w:t>Hlavným oprávneným záujmom je propagácia prevádzkovateľa.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A953DF">
              <w:rPr>
                <w:rFonts w:ascii="Verdana" w:hAnsi="Verdana" w:cs="Verdana"/>
                <w:iCs/>
                <w:sz w:val="18"/>
                <w:szCs w:val="18"/>
              </w:rPr>
              <w:t>Nie sú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Lehoty na archiváciu os. údajov</w:t>
            </w:r>
          </w:p>
        </w:tc>
        <w:tc>
          <w:tcPr>
            <w:tcW w:w="6204" w:type="dxa"/>
          </w:tcPr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950533">
              <w:rPr>
                <w:rFonts w:ascii="Verdana" w:hAnsi="Verdana"/>
                <w:sz w:val="18"/>
                <w:szCs w:val="18"/>
              </w:rPr>
              <w:t>2 roky po naplnení účelu spracovania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A953DF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65572A" w:rsidTr="0014191B">
        <w:trPr>
          <w:trHeight w:val="20"/>
        </w:trPr>
        <w:tc>
          <w:tcPr>
            <w:tcW w:w="3402" w:type="dxa"/>
          </w:tcPr>
          <w:p w:rsidR="002129AB" w:rsidRPr="00A953DF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lastRenderedPageBreak/>
              <w:t xml:space="preserve">Kategórie dotknutých osôb   </w:t>
            </w:r>
          </w:p>
        </w:tc>
        <w:tc>
          <w:tcPr>
            <w:tcW w:w="6204" w:type="dxa"/>
          </w:tcPr>
          <w:p w:rsidR="002129AB" w:rsidRPr="0065572A" w:rsidRDefault="002129AB" w:rsidP="0014191B">
            <w:p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účastníci verejných podujatí</w:t>
            </w:r>
          </w:p>
        </w:tc>
      </w:tr>
      <w:tr w:rsidR="002129AB" w:rsidRPr="00291377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INTERNÁ KOMUNIKÁCIA </w:t>
            </w:r>
          </w:p>
        </w:tc>
      </w:tr>
      <w:tr w:rsidR="002129AB" w:rsidRPr="00291377" w:rsidTr="0014191B">
        <w:trPr>
          <w:trHeight w:val="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884393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884393">
              <w:rPr>
                <w:rFonts w:ascii="Verdana" w:eastAsia="Times New Roman" w:hAnsi="Verdana" w:cs="Times New Roman"/>
                <w:sz w:val="18"/>
                <w:szCs w:val="18"/>
              </w:rPr>
              <w:t>Účel spracúvania osobných údajov</w:t>
            </w:r>
          </w:p>
          <w:p w:rsidR="002129AB" w:rsidRPr="00884393" w:rsidRDefault="002129AB" w:rsidP="0014191B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Účelom spracúvania osobných údajov zamestnancov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je kontaktovanie zamestnancov z dôvodu zmien alebo iných okolností súvisiacich s ich pracovným pomerom alebo v rámci plnenia pracovných úloh a povinností (napr. choroba, zastupovanie, zmena zmeny).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IS Interná komunikácia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Oprávnený záujem v zmysle článku 6 ods. 1 písm. f) Nariadenia. Hlavným oprávneným záujmom je zabezpečenie plynulého plnenia predmetu činnosti prevádzkovateľa a jeho zamestnancov.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Nie sú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</w:pPr>
            <w:r w:rsidRPr="0050717C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Dňom skončenia pracovného pomeru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br w:type="page"/>
            </w:r>
            <w:r w:rsidRPr="00291377">
              <w:rPr>
                <w:rFonts w:ascii="Calibri" w:eastAsia="Times New Roman" w:hAnsi="Calibri" w:cs="Times New Roman"/>
              </w:rPr>
              <w:br w:type="page"/>
            </w:r>
            <w:r w:rsidRPr="00291377">
              <w:rPr>
                <w:rFonts w:ascii="Verdana" w:eastAsia="Times New Roman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Default="002129AB" w:rsidP="002129AB">
            <w:pPr>
              <w:pStyle w:val="Odsekzoznamu"/>
              <w:widowControl w:val="0"/>
              <w:numPr>
                <w:ilvl w:val="0"/>
                <w:numId w:val="37"/>
              </w:numPr>
              <w:tabs>
                <w:tab w:val="num" w:pos="427"/>
                <w:tab w:val="num" w:pos="786"/>
                <w:tab w:val="num" w:pos="1070"/>
                <w:tab w:val="left" w:pos="1440"/>
              </w:tabs>
              <w:suppressAutoHyphens/>
              <w:spacing w:after="0"/>
              <w:ind w:hanging="719"/>
              <w:jc w:val="both"/>
              <w:rPr>
                <w:rFonts w:ascii="Verdana" w:hAnsi="Verdana"/>
                <w:iCs/>
                <w:sz w:val="18"/>
                <w:szCs w:val="18"/>
                <w:lang w:eastAsia="sk-SK"/>
              </w:rPr>
            </w:pPr>
            <w:r w:rsidRPr="003403FF">
              <w:rPr>
                <w:rFonts w:ascii="Verdana" w:hAnsi="Verdana"/>
                <w:iCs/>
                <w:sz w:val="18"/>
                <w:szCs w:val="18"/>
                <w:lang w:eastAsia="sk-SK"/>
              </w:rPr>
              <w:t>fyzické osoby – zamestnanci prevádzkovateľa</w:t>
            </w:r>
            <w:r>
              <w:rPr>
                <w:rFonts w:ascii="Verdana" w:hAnsi="Verdana"/>
                <w:iCs/>
                <w:sz w:val="18"/>
                <w:szCs w:val="18"/>
                <w:lang w:eastAsia="sk-SK"/>
              </w:rPr>
              <w:t>,</w:t>
            </w:r>
          </w:p>
          <w:p w:rsidR="002129AB" w:rsidRPr="003403FF" w:rsidRDefault="002129AB" w:rsidP="002129AB">
            <w:pPr>
              <w:pStyle w:val="Odsekzoznamu"/>
              <w:widowControl w:val="0"/>
              <w:numPr>
                <w:ilvl w:val="0"/>
                <w:numId w:val="37"/>
              </w:numPr>
              <w:tabs>
                <w:tab w:val="num" w:pos="427"/>
                <w:tab w:val="num" w:pos="786"/>
                <w:tab w:val="num" w:pos="1070"/>
                <w:tab w:val="left" w:pos="1440"/>
              </w:tabs>
              <w:suppressAutoHyphens/>
              <w:spacing w:after="0"/>
              <w:ind w:hanging="719"/>
              <w:jc w:val="both"/>
              <w:rPr>
                <w:rFonts w:ascii="Verdana" w:hAnsi="Verdana"/>
                <w:iCs/>
                <w:sz w:val="18"/>
                <w:szCs w:val="18"/>
                <w:lang w:eastAsia="sk-SK"/>
              </w:rPr>
            </w:pPr>
            <w:r w:rsidRPr="003403FF">
              <w:rPr>
                <w:rFonts w:ascii="Verdana" w:hAnsi="Verdana"/>
                <w:iCs/>
                <w:sz w:val="18"/>
                <w:szCs w:val="18"/>
                <w:lang w:eastAsia="sk-SK"/>
              </w:rPr>
              <w:t>členovia rady školy</w:t>
            </w:r>
            <w:r>
              <w:rPr>
                <w:rFonts w:ascii="Verdana" w:hAnsi="Verdana"/>
                <w:iCs/>
                <w:sz w:val="18"/>
                <w:szCs w:val="18"/>
                <w:lang w:eastAsia="sk-SK"/>
              </w:rPr>
              <w:t>.</w:t>
            </w:r>
          </w:p>
        </w:tc>
      </w:tr>
      <w:tr w:rsidR="002129AB" w:rsidRPr="00291377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EXTERNÁ KOMUNIKÁCIA </w:t>
            </w:r>
          </w:p>
        </w:tc>
      </w:tr>
      <w:tr w:rsidR="002129AB" w:rsidRPr="00291377" w:rsidTr="0014191B">
        <w:trPr>
          <w:trHeight w:val="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Účel spracúvania osobných údajov</w:t>
            </w:r>
          </w:p>
          <w:p w:rsidR="002129AB" w:rsidRPr="00291377" w:rsidRDefault="002129AB" w:rsidP="0014191B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Účelom spracúvania osobných údajov zamestnancov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je kontaktovanie a zverejňovanie súkromného telefónneho čísla alebo súkromnej e-mailovej adresy dotknutej osoby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ako zamestnanca v rámci externej komunikácie (s tretími osobami) v rámci plnenia pracovných úloh a povinností.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IS Externá komunikácia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Súhlas dotknutej osoby podľa článku 6 ods. 1 písm. a) Nariadenia a zákona o ochrane osobných údajov, pričom dotknutá osoba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 xml:space="preserve">má právo kedykoľvek odvolať svoj súhlas. Odvolanie súhlasu nemá vplyv na zákonnosť spracúvania vychádzajúceho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zo súhlasu pred jeho odvolaním.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Tretie osoby v rámci externej komunikácie (napr. zákonní zástupcovia detí alebo žiakov)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</w:pPr>
            <w:r w:rsidRPr="0050717C">
              <w:rPr>
                <w:rFonts w:ascii="Verdana" w:eastAsia="Times New Roman" w:hAnsi="Verdana" w:cs="Verdana"/>
                <w:iCs/>
                <w:sz w:val="18"/>
                <w:szCs w:val="18"/>
                <w:lang w:eastAsia="sk-SK"/>
              </w:rPr>
              <w:t>7 dní od odvolania súhlasu, dňom skončenia pracovného pomeru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91377">
              <w:rPr>
                <w:rFonts w:ascii="Calibri" w:eastAsia="Times New Roman" w:hAnsi="Calibri" w:cs="Times New Roman"/>
              </w:rPr>
              <w:br w:type="page"/>
            </w:r>
            <w:r w:rsidRPr="00291377">
              <w:rPr>
                <w:rFonts w:ascii="Verdana" w:eastAsia="Times New Roman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291377" w:rsidTr="0014191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spacing w:after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91377">
              <w:rPr>
                <w:rFonts w:ascii="Verdana" w:eastAsia="Times New Roman" w:hAnsi="Verdana" w:cs="Times New Roman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91377" w:rsidRDefault="002129AB" w:rsidP="0014191B">
            <w:pPr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291377">
              <w:rPr>
                <w:rFonts w:ascii="Verdana" w:eastAsia="Times New Roman" w:hAnsi="Verdana" w:cs="Times New Roman"/>
                <w:iCs/>
                <w:sz w:val="18"/>
                <w:szCs w:val="18"/>
                <w:lang w:eastAsia="sk-SK"/>
              </w:rPr>
              <w:t>fyzické osoby – zamestnanci prevádzkovateľa</w:t>
            </w:r>
          </w:p>
        </w:tc>
      </w:tr>
      <w:tr w:rsidR="002129AB" w:rsidRPr="00A953DF" w:rsidTr="0014191B">
        <w:trPr>
          <w:trHeight w:val="1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>PREBERANIE DETÍ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2ABB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DD31EC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F3033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033B">
              <w:rPr>
                <w:rFonts w:ascii="Verdana" w:eastAsia="Times New Roman" w:hAnsi="Verdana" w:cs="Times New Roman"/>
                <w:sz w:val="18"/>
                <w:szCs w:val="18"/>
              </w:rPr>
              <w:t>Základným účelom predmetného IS je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spracúvanie osobných údajov osoby splnomocnenej na prebranie dieťaťa z materskej školy.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Názov informačného systému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F3033B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IS Preberanie detí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B06057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B06057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6 ods. 1 písm. c) Nariadenia. </w:t>
            </w:r>
          </w:p>
          <w:p w:rsidR="002129AB" w:rsidRPr="008023B4" w:rsidRDefault="002129AB" w:rsidP="0014191B">
            <w:pPr>
              <w:shd w:val="clear" w:color="auto" w:fill="FFFFFF"/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lang w:eastAsia="sk-SK"/>
              </w:rPr>
            </w:pPr>
            <w:r w:rsidRPr="00B06057">
              <w:rPr>
                <w:rFonts w:ascii="Verdana" w:eastAsia="Times New Roman" w:hAnsi="Verdana" w:cs="Arial"/>
                <w:sz w:val="18"/>
                <w:szCs w:val="18"/>
              </w:rPr>
              <w:t xml:space="preserve">Vyhláška Ministerstva školstva Slovenskej republiky </w:t>
            </w:r>
            <w:r w:rsidRPr="00B06057">
              <w:rPr>
                <w:rFonts w:ascii="Verdana" w:eastAsia="Times New Roman" w:hAnsi="Verdana" w:cs="Arial"/>
                <w:sz w:val="18"/>
                <w:szCs w:val="18"/>
              </w:rPr>
              <w:br/>
              <w:t>č. 306/2008 Z. z. o materskej škole, zákon NR SR č. 40/1964 Zb. Občiansky zákonník §31-33b.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Kategórie príjemcov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8023B4" w:rsidRDefault="002129AB" w:rsidP="0014191B">
            <w:pPr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</w:rPr>
            </w:pPr>
            <w:r w:rsidRPr="008023B4">
              <w:rPr>
                <w:rFonts w:ascii="Verdana" w:eastAsia="Times New Roman" w:hAnsi="Verdana" w:cs="Verdana"/>
                <w:iCs/>
                <w:sz w:val="18"/>
                <w:szCs w:val="18"/>
              </w:rPr>
              <w:t>Orgány verejnej moci podľa príslušných právnych predpisov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8023B4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023B4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AB" w:rsidRPr="009778C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778C4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8023B4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023B4">
              <w:rPr>
                <w:rFonts w:ascii="Verdana" w:eastAsia="Times New Roman" w:hAnsi="Verdana" w:cs="Times New Roman"/>
                <w:sz w:val="18"/>
                <w:szCs w:val="18"/>
              </w:rPr>
              <w:t xml:space="preserve">30 dní po ukončení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školského roka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C2196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21964"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AB" w:rsidRPr="008023B4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023B4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dotknutých osôb  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AB" w:rsidRPr="008023B4" w:rsidRDefault="002129AB" w:rsidP="002129AB">
            <w:pPr>
              <w:numPr>
                <w:ilvl w:val="0"/>
                <w:numId w:val="14"/>
              </w:numPr>
              <w:tabs>
                <w:tab w:val="left" w:pos="1260"/>
                <w:tab w:val="left" w:pos="2160"/>
              </w:tabs>
              <w:spacing w:after="0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23B4">
              <w:rPr>
                <w:rFonts w:ascii="Verdana" w:eastAsia="Times New Roman" w:hAnsi="Verdana" w:cs="Arial"/>
                <w:sz w:val="18"/>
                <w:szCs w:val="18"/>
              </w:rPr>
              <w:t>zákonný zástupca dieť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aťa,</w:t>
            </w:r>
            <w:r w:rsidRPr="008023B4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:rsidR="002129AB" w:rsidRPr="008023B4" w:rsidRDefault="002129AB" w:rsidP="002129AB">
            <w:pPr>
              <w:numPr>
                <w:ilvl w:val="0"/>
                <w:numId w:val="14"/>
              </w:numPr>
              <w:tabs>
                <w:tab w:val="left" w:pos="1260"/>
                <w:tab w:val="left" w:pos="2160"/>
              </w:tabs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</w:rPr>
            </w:pPr>
            <w:r w:rsidRPr="008023B4">
              <w:rPr>
                <w:rFonts w:ascii="Verdana" w:eastAsia="Times New Roman" w:hAnsi="Verdana" w:cs="Arial"/>
                <w:sz w:val="18"/>
                <w:szCs w:val="18"/>
              </w:rPr>
              <w:t>osoba splnomocnená na preberanie dieťaťa z materskej školy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  <w:r w:rsidRPr="008023B4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</w:tr>
    </w:tbl>
    <w:p w:rsidR="002129AB" w:rsidRDefault="002129A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04"/>
      </w:tblGrid>
      <w:tr w:rsidR="002129AB" w:rsidRPr="002D2ABB" w:rsidTr="0014191B">
        <w:tc>
          <w:tcPr>
            <w:tcW w:w="9606" w:type="dxa"/>
            <w:gridSpan w:val="2"/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50717C">
              <w:lastRenderedPageBreak/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t xml:space="preserve"> ZMLUVNÉ VZŤAHY </w:t>
            </w:r>
          </w:p>
        </w:tc>
      </w:tr>
      <w:tr w:rsidR="002129AB" w:rsidRPr="002D2ABB" w:rsidTr="0014191B">
        <w:trPr>
          <w:trHeight w:val="1197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2ABB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DD31EC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 w:cs="Verdana"/>
                <w:sz w:val="18"/>
                <w:szCs w:val="18"/>
              </w:rPr>
              <w:t xml:space="preserve">Účelom spracúvania osobných údajov je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spracúvanie osobných údajov fyzických osôb v rámci </w:t>
            </w:r>
            <w:r w:rsidRPr="0050717C">
              <w:rPr>
                <w:rFonts w:ascii="Verdana" w:hAnsi="Verdana" w:cs="Verdana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>ledovania,</w:t>
            </w:r>
            <w:r w:rsidRPr="0050717C">
              <w:rPr>
                <w:rFonts w:ascii="Verdana" w:hAnsi="Verdana" w:cs="Verdana"/>
                <w:sz w:val="18"/>
                <w:szCs w:val="18"/>
              </w:rPr>
              <w:t xml:space="preserve"> dodržiavania právnych predpisov, pripravovanie zmluvných vzťahov, prevodov majetku, nájomných zmlúv, kúpnych zmlúv, zmlúv o spolupráci, mandátnych zmlúv a pod. Ďalej je to zúčastňovanie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50717C">
              <w:rPr>
                <w:rFonts w:ascii="Verdana" w:hAnsi="Verdana" w:cs="Verdana"/>
                <w:sz w:val="18"/>
                <w:szCs w:val="18"/>
              </w:rPr>
              <w:t xml:space="preserve">sa na vypracovaní zmlúv v rámci </w:t>
            </w:r>
            <w:proofErr w:type="spellStart"/>
            <w:r w:rsidRPr="0050717C">
              <w:rPr>
                <w:rFonts w:ascii="Verdana" w:hAnsi="Verdana" w:cs="Verdana"/>
                <w:sz w:val="18"/>
                <w:szCs w:val="18"/>
              </w:rPr>
              <w:t>dodávateľsko</w:t>
            </w:r>
            <w:proofErr w:type="spellEnd"/>
            <w:r w:rsidRPr="0050717C">
              <w:rPr>
                <w:rFonts w:ascii="Verdana" w:hAnsi="Verdana" w:cs="Verdana"/>
                <w:sz w:val="18"/>
                <w:szCs w:val="18"/>
              </w:rPr>
              <w:t xml:space="preserve"> – odberateľských vzťahov, uplatňovanie práva na plnenie záväzkov zo zmlúv 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50717C">
              <w:rPr>
                <w:rFonts w:ascii="Verdana" w:hAnsi="Verdana" w:cs="Verdana"/>
                <w:sz w:val="18"/>
                <w:szCs w:val="18"/>
              </w:rPr>
              <w:t>a majetkových sankcií, práv na náhradu škody a pod</w:t>
            </w:r>
            <w:r w:rsidRPr="0050717C">
              <w:rPr>
                <w:rFonts w:ascii="Verdana" w:hAnsi="Verdana"/>
                <w:sz w:val="18"/>
                <w:szCs w:val="18"/>
              </w:rPr>
              <w:t xml:space="preserve">.  </w:t>
            </w:r>
          </w:p>
        </w:tc>
      </w:tr>
      <w:tr w:rsidR="002129AB" w:rsidRPr="002D2ABB" w:rsidTr="0014191B">
        <w:trPr>
          <w:trHeight w:val="2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Názov informačného systému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IS Zmluvné vzťahy </w:t>
            </w:r>
          </w:p>
        </w:tc>
      </w:tr>
      <w:tr w:rsidR="002129AB" w:rsidRPr="005F05DA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50717C">
              <w:rPr>
                <w:rFonts w:ascii="Verdana" w:hAnsi="Verdana" w:cs="Lucida Sans Unicode"/>
                <w:sz w:val="18"/>
                <w:szCs w:val="18"/>
              </w:rPr>
              <w:t>Plnenie zmluvy v zmysle článku 6 ods. 1 písm. b)</w:t>
            </w:r>
            <w:r>
              <w:rPr>
                <w:rFonts w:ascii="Verdana" w:hAnsi="Verdana" w:cs="Lucida Sans Unicode"/>
                <w:sz w:val="18"/>
                <w:szCs w:val="18"/>
              </w:rPr>
              <w:t xml:space="preserve"> a c)</w:t>
            </w:r>
            <w:r w:rsidRPr="0050717C">
              <w:rPr>
                <w:rFonts w:ascii="Verdana" w:hAnsi="Verdana" w:cs="Lucida Sans Unicode"/>
                <w:sz w:val="18"/>
                <w:szCs w:val="18"/>
              </w:rPr>
              <w:t xml:space="preserve"> Nariadenia.</w:t>
            </w:r>
          </w:p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 w:cs="Arial"/>
                <w:sz w:val="18"/>
                <w:szCs w:val="18"/>
              </w:rPr>
              <w:t>Zákon č. 40/1964 Zb. Občiansky  zákonník v znení neskorších predpisov, Zákon č. 513/1991 Zb. Obchodný zákonník v znení neskorších predpisov., Zákon č. 250/2007 Z. z., zmluvy uzatvorené v zmysle vyššie uvedených právnych predpisov.</w:t>
            </w:r>
          </w:p>
        </w:tc>
      </w:tr>
      <w:tr w:rsidR="002129AB" w:rsidRPr="00376BF2" w:rsidTr="0014191B">
        <w:trPr>
          <w:trHeight w:val="2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Kategórie príjemcov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</w:tcPr>
          <w:p w:rsidR="002129AB" w:rsidRPr="00376BF2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</w:t>
            </w:r>
            <w:r w:rsidRPr="00376BF2">
              <w:rPr>
                <w:rFonts w:ascii="Verdana" w:hAnsi="Verdana" w:cs="Verdana"/>
                <w:iCs/>
                <w:sz w:val="18"/>
                <w:szCs w:val="18"/>
              </w:rPr>
              <w:t>rgány štátnej správy, verejnej moci a verejnej správy podľa príslušných právnych predpisov</w:t>
            </w:r>
          </w:p>
        </w:tc>
      </w:tr>
      <w:tr w:rsidR="002129AB" w:rsidRPr="00376BF2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376BF2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376BF2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376BF2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376BF2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376BF2">
              <w:rPr>
                <w:rFonts w:ascii="Verdana" w:hAnsi="Verdana"/>
                <w:sz w:val="18"/>
                <w:szCs w:val="18"/>
              </w:rPr>
              <w:t>10 rokov po skončení zmluvného vzťahu</w:t>
            </w:r>
          </w:p>
        </w:tc>
      </w:tr>
      <w:tr w:rsidR="002129AB" w:rsidRPr="00376BF2" w:rsidTr="0014191B">
        <w:trPr>
          <w:trHeight w:val="20"/>
        </w:trPr>
        <w:tc>
          <w:tcPr>
            <w:tcW w:w="3402" w:type="dxa"/>
          </w:tcPr>
          <w:p w:rsidR="002129AB" w:rsidRPr="00C2196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br w:type="page"/>
            </w:r>
            <w:r>
              <w:rPr>
                <w:rFonts w:ascii="Verdana" w:hAnsi="Verdana" w:cs="Arial"/>
                <w:sz w:val="18"/>
                <w:szCs w:val="18"/>
              </w:rPr>
              <w:t>Informácia o</w:t>
            </w:r>
            <w:r w:rsidRPr="00C21964">
              <w:rPr>
                <w:rFonts w:ascii="Verdana" w:hAnsi="Verdana" w:cs="Arial"/>
                <w:sz w:val="18"/>
                <w:szCs w:val="18"/>
              </w:rPr>
              <w:t xml:space="preserve"> existencii automatizovaného rozhodovania vrátane profilovania</w:t>
            </w:r>
          </w:p>
        </w:tc>
        <w:tc>
          <w:tcPr>
            <w:tcW w:w="6204" w:type="dxa"/>
          </w:tcPr>
          <w:p w:rsidR="002129AB" w:rsidRPr="00376BF2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376BF2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376BF2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4B4FE1" w:rsidTr="0014191B">
        <w:trPr>
          <w:trHeight w:val="2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dotknutých osôb   </w:t>
            </w:r>
          </w:p>
        </w:tc>
        <w:tc>
          <w:tcPr>
            <w:tcW w:w="6204" w:type="dxa"/>
          </w:tcPr>
          <w:p w:rsidR="002129AB" w:rsidRPr="004B4FE1" w:rsidRDefault="002129AB" w:rsidP="0014191B">
            <w:pPr>
              <w:tabs>
                <w:tab w:val="left" w:pos="709"/>
              </w:tabs>
              <w:spacing w:after="0"/>
              <w:jc w:val="both"/>
              <w:rPr>
                <w:rFonts w:ascii="Verdana" w:hAnsi="Verdana" w:cs="Lucida Sans Unicode"/>
                <w:i/>
                <w:iCs/>
                <w:sz w:val="18"/>
                <w:szCs w:val="18"/>
              </w:rPr>
            </w:pPr>
            <w:r w:rsidRPr="004B4FE1">
              <w:rPr>
                <w:rFonts w:ascii="Verdana" w:hAnsi="Verdana" w:cs="Verdana"/>
                <w:iCs/>
                <w:sz w:val="18"/>
                <w:szCs w:val="18"/>
              </w:rPr>
              <w:t>zmluvná strana – fyzická osoba</w:t>
            </w:r>
          </w:p>
        </w:tc>
      </w:tr>
      <w:tr w:rsidR="002129AB" w:rsidRPr="002D2ABB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29AB" w:rsidRPr="00D31A58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br w:type="page"/>
            </w:r>
            <w:r w:rsidRPr="00D31A58">
              <w:rPr>
                <w:rFonts w:ascii="Verdana" w:hAnsi="Verdana"/>
                <w:b/>
                <w:sz w:val="18"/>
                <w:szCs w:val="18"/>
              </w:rPr>
              <w:br w:type="page"/>
              <w:t xml:space="preserve"> POSKYTOVANIE DOKUMENTOV ORGÁNOM VEREJNEJ MOCI</w:t>
            </w:r>
          </w:p>
        </w:tc>
      </w:tr>
      <w:tr w:rsidR="002129AB" w:rsidRPr="00A953DF" w:rsidTr="0014191B">
        <w:trPr>
          <w:trHeight w:val="432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 w:rsidRPr="0050717C">
              <w:rPr>
                <w:rFonts w:ascii="Verdana" w:hAnsi="Verdana" w:cs="Verdana"/>
                <w:sz w:val="18"/>
                <w:szCs w:val="18"/>
              </w:rPr>
              <w:t>poskytovanie dokumentov orgánom verejnej moci, ktoré môžu obsahovať osobné údaje dotknutých osôb.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IS Poskytovanie dokumentov orgánom verejnej </w:t>
            </w:r>
            <w:r>
              <w:rPr>
                <w:rFonts w:ascii="Verdana" w:hAnsi="Verdana"/>
                <w:sz w:val="18"/>
                <w:szCs w:val="18"/>
              </w:rPr>
              <w:t>moci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Právny základ</w:t>
            </w:r>
          </w:p>
          <w:p w:rsidR="002129AB" w:rsidRPr="007722BE" w:rsidRDefault="002129AB" w:rsidP="0014191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50717C">
              <w:rPr>
                <w:rFonts w:ascii="Verdana" w:hAnsi="Verdana" w:cs="Lucida Sans Unicode"/>
                <w:sz w:val="18"/>
                <w:szCs w:val="18"/>
              </w:rPr>
              <w:t xml:space="preserve">Plnenie zákonnej povinnosti prevádzkovateľa v zmysle článku </w:t>
            </w:r>
            <w:r>
              <w:rPr>
                <w:rFonts w:ascii="Verdana" w:hAnsi="Verdana" w:cs="Lucida Sans Unicode"/>
                <w:sz w:val="18"/>
                <w:szCs w:val="18"/>
              </w:rPr>
              <w:br/>
            </w:r>
            <w:r w:rsidRPr="0050717C">
              <w:rPr>
                <w:rFonts w:ascii="Verdana" w:hAnsi="Verdana" w:cs="Lucida Sans Unicode"/>
                <w:sz w:val="18"/>
                <w:szCs w:val="18"/>
              </w:rPr>
              <w:t xml:space="preserve">6 ods. 1 písm. c) Nariadenia. V rámci všetkých právnych základov, ktoré prevádzkuje prevádzkovateľ môže orgán verejnej moci </w:t>
            </w:r>
            <w:r>
              <w:rPr>
                <w:rFonts w:ascii="Verdana" w:hAnsi="Verdana" w:cs="Lucida Sans Unicode"/>
                <w:sz w:val="18"/>
                <w:szCs w:val="18"/>
              </w:rPr>
              <w:t>vyžadovať dokumenty na základe súčinnosti.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 w:rsidRPr="0050717C">
              <w:rPr>
                <w:rFonts w:ascii="Verdana" w:hAnsi="Verdana" w:cs="Verdana"/>
                <w:iCs/>
                <w:sz w:val="18"/>
                <w:szCs w:val="18"/>
              </w:rPr>
              <w:t>Orgány verejnej moci podľa príslušných právnych predpisov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V zmysle Registratúrneho poriadku</w:t>
            </w:r>
          </w:p>
        </w:tc>
      </w:tr>
      <w:tr w:rsidR="002129AB" w:rsidRPr="00A953DF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 w:cs="Arial"/>
                <w:sz w:val="18"/>
                <w:szCs w:val="18"/>
              </w:rPr>
              <w:t>Informácia o existencii automatizovaného rozhodovania vrátane profilovania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CB0E8D" w:rsidTr="0014191B">
        <w:trPr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 w:rsidRPr="0050717C">
              <w:rPr>
                <w:rFonts w:ascii="Verdana" w:eastAsia="MS Mincho" w:hAnsi="Verdana"/>
                <w:sz w:val="18"/>
                <w:szCs w:val="18"/>
              </w:rPr>
              <w:t>fyzické osoby, ktorých osobné údaje sa spracúvajú v dokumentácii prevádzkovateľa</w:t>
            </w:r>
          </w:p>
        </w:tc>
      </w:tr>
      <w:tr w:rsidR="002129AB" w:rsidRPr="00E04899" w:rsidTr="0014191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29AB" w:rsidRPr="003D3467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3D3467">
              <w:rPr>
                <w:rFonts w:ascii="Verdana" w:hAnsi="Verdana"/>
                <w:b/>
                <w:sz w:val="18"/>
                <w:szCs w:val="18"/>
              </w:rPr>
              <w:t>KRONIKA ŠKOLY</w:t>
            </w:r>
          </w:p>
        </w:tc>
      </w:tr>
      <w:tr w:rsidR="002129AB" w:rsidRPr="00916D4F" w:rsidTr="0014191B">
        <w:trPr>
          <w:trHeight w:val="953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2ABB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DD31EC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</w:tcPr>
          <w:p w:rsidR="002129AB" w:rsidRPr="00916D4F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highlight w:val="magenta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Účelom </w:t>
            </w:r>
            <w:r w:rsidRPr="000C4FE1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spracúvania osobných údajov je zaznamenávanie osobných údaj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ov fyzických osôb (najmä detí, </w:t>
            </w:r>
            <w:r w:rsidRPr="000C4FE1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zamestnancov školy) v kronike školy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. Kronika </w:t>
            </w:r>
            <w:r w:rsidRPr="000C4FE1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je pamätná kniha školy, ktorá obsahuje zápisy o udalostiach v časovom slede.</w:t>
            </w:r>
          </w:p>
        </w:tc>
      </w:tr>
      <w:tr w:rsidR="002129AB" w:rsidRPr="00E4463C" w:rsidTr="0014191B">
        <w:trPr>
          <w:trHeight w:val="20"/>
        </w:trPr>
        <w:tc>
          <w:tcPr>
            <w:tcW w:w="3402" w:type="dxa"/>
          </w:tcPr>
          <w:p w:rsidR="002129AB" w:rsidRPr="00E04899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Názov informačného systému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6204" w:type="dxa"/>
          </w:tcPr>
          <w:p w:rsidR="002129AB" w:rsidRPr="00E4463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E4463C">
              <w:rPr>
                <w:rFonts w:ascii="Verdana" w:hAnsi="Verdana"/>
                <w:sz w:val="18"/>
                <w:szCs w:val="18"/>
              </w:rPr>
              <w:t>IS Kronika školy</w:t>
            </w:r>
          </w:p>
        </w:tc>
      </w:tr>
      <w:tr w:rsidR="002129AB" w:rsidRPr="00E4463C" w:rsidTr="0014191B">
        <w:trPr>
          <w:trHeight w:val="376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</w:tcPr>
          <w:p w:rsidR="002129AB" w:rsidRPr="00E4463C" w:rsidRDefault="002129AB" w:rsidP="0014191B">
            <w:pPr>
              <w:spacing w:after="0"/>
              <w:jc w:val="both"/>
              <w:rPr>
                <w:rFonts w:ascii="Verdana" w:hAnsi="Verdana" w:cs="Lucida Sans Unicode"/>
                <w:sz w:val="18"/>
                <w:szCs w:val="18"/>
              </w:rPr>
            </w:pPr>
            <w:r w:rsidRPr="00E4463C">
              <w:rPr>
                <w:rFonts w:ascii="Verdana" w:hAnsi="Verdana" w:cs="Lucida Sans Unicode"/>
                <w:sz w:val="18"/>
                <w:szCs w:val="18"/>
              </w:rPr>
              <w:t>Oprávnený záujem v zmysle článku 6 ods. 1 písm. f) Nariadenia. Hlavným oprávneným záujmom je zachovanie dôležitých informácií a zaznamenávanie dôležitých udalostí súvisiacich s </w:t>
            </w:r>
            <w:r w:rsidRPr="000C4FE1">
              <w:rPr>
                <w:rFonts w:ascii="Verdana" w:hAnsi="Verdana" w:cs="Lucida Sans Unicode"/>
                <w:sz w:val="18"/>
                <w:szCs w:val="18"/>
              </w:rPr>
              <w:t>činnosťou školy ako aj jej zamestnancov, deti a absolventov</w:t>
            </w:r>
            <w:r w:rsidRPr="00E4463C">
              <w:rPr>
                <w:rFonts w:ascii="Verdana" w:hAnsi="Verdana" w:cs="Lucida Sans Unicode"/>
                <w:sz w:val="18"/>
                <w:szCs w:val="18"/>
              </w:rPr>
              <w:t xml:space="preserve"> pre súčasné aj budúce generácie.  </w:t>
            </w:r>
          </w:p>
        </w:tc>
      </w:tr>
      <w:tr w:rsidR="002129AB" w:rsidRPr="00E04899" w:rsidTr="0014191B">
        <w:trPr>
          <w:trHeight w:val="109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Kategórie príjemcov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</w:tcPr>
          <w:p w:rsidR="002129AB" w:rsidRPr="00E04899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eastAsiaTheme="minorHAnsi" w:hAnsi="Verdan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bCs/>
                <w:color w:val="000000"/>
                <w:sz w:val="18"/>
                <w:szCs w:val="18"/>
                <w:lang w:eastAsia="en-US"/>
              </w:rPr>
              <w:t>Verejnosť</w:t>
            </w:r>
          </w:p>
        </w:tc>
      </w:tr>
      <w:tr w:rsidR="002129AB" w:rsidRPr="00E04899" w:rsidTr="0014191B">
        <w:trPr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</w:tcPr>
          <w:p w:rsidR="002129AB" w:rsidRPr="00E04899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Neuskutočňuje sa</w:t>
            </w:r>
          </w:p>
        </w:tc>
      </w:tr>
      <w:tr w:rsidR="002129AB" w:rsidRPr="00E04899" w:rsidTr="0014191B">
        <w:trPr>
          <w:trHeight w:val="70"/>
        </w:trPr>
        <w:tc>
          <w:tcPr>
            <w:tcW w:w="3402" w:type="dxa"/>
            <w:vAlign w:val="center"/>
          </w:tcPr>
          <w:p w:rsidR="002129AB" w:rsidRPr="009778C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778C4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vAlign w:val="center"/>
          </w:tcPr>
          <w:p w:rsidR="002129AB" w:rsidRPr="00E04899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2 roky po naplnení účelu spracúvania</w:t>
            </w:r>
          </w:p>
        </w:tc>
      </w:tr>
      <w:tr w:rsidR="002129AB" w:rsidRPr="00E04899" w:rsidTr="0014191B">
        <w:trPr>
          <w:trHeight w:val="20"/>
        </w:trPr>
        <w:tc>
          <w:tcPr>
            <w:tcW w:w="3402" w:type="dxa"/>
          </w:tcPr>
          <w:p w:rsidR="002129AB" w:rsidRPr="00C2196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21964"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</w:tcPr>
          <w:p w:rsidR="002129AB" w:rsidRPr="00E04899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2129AB" w:rsidRPr="00E04899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53DF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E04899" w:rsidTr="0014191B">
        <w:trPr>
          <w:trHeight w:val="2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dotknutých osôb   </w:t>
            </w:r>
          </w:p>
        </w:tc>
        <w:tc>
          <w:tcPr>
            <w:tcW w:w="6204" w:type="dxa"/>
          </w:tcPr>
          <w:p w:rsidR="002129AB" w:rsidRPr="00E04899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fyzické osoby uvedené v </w:t>
            </w:r>
            <w:r w:rsidRPr="000C4FE1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kronike školy</w:t>
            </w:r>
          </w:p>
        </w:tc>
      </w:tr>
    </w:tbl>
    <w:p w:rsidR="002129AB" w:rsidRDefault="002129AB">
      <w: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402"/>
        <w:gridCol w:w="193"/>
        <w:gridCol w:w="6011"/>
      </w:tblGrid>
      <w:tr w:rsidR="002129AB" w:rsidRPr="002D2ABB" w:rsidTr="00E80AB6">
        <w:trPr>
          <w:gridBefore w:val="1"/>
          <w:wBefore w:w="34" w:type="dxa"/>
        </w:trPr>
        <w:tc>
          <w:tcPr>
            <w:tcW w:w="9606" w:type="dxa"/>
            <w:gridSpan w:val="3"/>
            <w:shd w:val="clear" w:color="auto" w:fill="92D050"/>
          </w:tcPr>
          <w:p w:rsidR="002129AB" w:rsidRPr="003D3467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3D3467">
              <w:rPr>
                <w:rFonts w:ascii="Verdana" w:hAnsi="Verdana"/>
                <w:b/>
                <w:sz w:val="18"/>
                <w:szCs w:val="18"/>
              </w:rPr>
              <w:lastRenderedPageBreak/>
              <w:t>KOPÍROVANIE ZDRAVOTNÝCH PREUKAZOV</w:t>
            </w:r>
          </w:p>
        </w:tc>
      </w:tr>
      <w:tr w:rsidR="002129AB" w:rsidRPr="008023B4" w:rsidTr="00E80AB6">
        <w:trPr>
          <w:gridBefore w:val="1"/>
          <w:wBefore w:w="34" w:type="dxa"/>
          <w:trHeight w:val="455"/>
        </w:trPr>
        <w:tc>
          <w:tcPr>
            <w:tcW w:w="3402" w:type="dxa"/>
          </w:tcPr>
          <w:p w:rsidR="002129AB" w:rsidRPr="00CC029C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2ABB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</w:tc>
        <w:tc>
          <w:tcPr>
            <w:tcW w:w="6204" w:type="dxa"/>
            <w:gridSpan w:val="2"/>
          </w:tcPr>
          <w:p w:rsidR="002129AB" w:rsidRPr="008023B4" w:rsidRDefault="002129AB" w:rsidP="0014191B">
            <w:pPr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8023B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Je vyhotovovanie fotokópií zdravotných preukazov detí školy v rámci účasti na školských výletoch, školách v prírode a pod. za účelom zabezpečenia nevyhnutnej zdravotnej starostlivosti pri úraze dieťaťa školy. </w:t>
            </w:r>
          </w:p>
        </w:tc>
      </w:tr>
      <w:tr w:rsidR="002129AB" w:rsidRPr="008023B4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Názov informačného systému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6204" w:type="dxa"/>
            <w:gridSpan w:val="2"/>
          </w:tcPr>
          <w:p w:rsidR="002129AB" w:rsidRPr="008023B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8023B4">
              <w:rPr>
                <w:rFonts w:ascii="Verdana" w:hAnsi="Verdana"/>
                <w:sz w:val="18"/>
                <w:szCs w:val="18"/>
              </w:rPr>
              <w:t>IS Kopírovanie zdravotných preukazov</w:t>
            </w:r>
          </w:p>
        </w:tc>
      </w:tr>
      <w:tr w:rsidR="002129AB" w:rsidRPr="008023B4" w:rsidTr="00E80AB6">
        <w:trPr>
          <w:gridBefore w:val="1"/>
          <w:wBefore w:w="34" w:type="dxa"/>
          <w:trHeight w:val="376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gridSpan w:val="2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 w:cs="Lucida Sans Unicode"/>
                <w:sz w:val="18"/>
                <w:szCs w:val="18"/>
              </w:rPr>
              <w:t>Oprávnený záujem v zmysle článku 6 ods. 1 písm. f) Nariadenia. Hlavným oprávneným záujmom je ochrana zdravia dotknutých osôb – detí školy.</w:t>
            </w:r>
          </w:p>
        </w:tc>
      </w:tr>
      <w:tr w:rsidR="002129AB" w:rsidRPr="008023B4" w:rsidTr="00E80AB6">
        <w:trPr>
          <w:gridBefore w:val="1"/>
          <w:wBefore w:w="34" w:type="dxa"/>
          <w:trHeight w:val="70"/>
        </w:trPr>
        <w:tc>
          <w:tcPr>
            <w:tcW w:w="3402" w:type="dxa"/>
          </w:tcPr>
          <w:p w:rsidR="002129AB" w:rsidRPr="002D2AB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Kategórie príjemcov</w:t>
            </w:r>
            <w:r w:rsidRPr="002D2AB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204" w:type="dxa"/>
            <w:gridSpan w:val="2"/>
          </w:tcPr>
          <w:p w:rsidR="002129AB" w:rsidRPr="0050717C" w:rsidRDefault="002129AB" w:rsidP="0014191B">
            <w:pPr>
              <w:pStyle w:val="NormlnyWWW"/>
              <w:spacing w:before="0" w:beforeAutospacing="0" w:after="0" w:afterAutospacing="0" w:line="276" w:lineRule="auto"/>
              <w:jc w:val="both"/>
              <w:rPr>
                <w:rFonts w:ascii="Verdana" w:hAnsi="Verdana" w:cs="Verdana"/>
                <w:bCs/>
                <w:sz w:val="18"/>
                <w:szCs w:val="18"/>
              </w:rPr>
            </w:pPr>
            <w:r w:rsidRPr="0050717C">
              <w:rPr>
                <w:rFonts w:ascii="Verdana" w:hAnsi="Verdana" w:cs="Verdana"/>
                <w:iCs/>
                <w:sz w:val="18"/>
                <w:szCs w:val="18"/>
              </w:rPr>
              <w:t>Poskytovatelia zdravotnej starostlivosti</w:t>
            </w:r>
          </w:p>
        </w:tc>
      </w:tr>
      <w:tr w:rsidR="002129AB" w:rsidRPr="008023B4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gridSpan w:val="2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F3033B" w:rsidTr="00E80AB6">
        <w:trPr>
          <w:gridBefore w:val="1"/>
          <w:wBefore w:w="34" w:type="dxa"/>
          <w:trHeight w:val="81"/>
        </w:trPr>
        <w:tc>
          <w:tcPr>
            <w:tcW w:w="3402" w:type="dxa"/>
            <w:vAlign w:val="center"/>
          </w:tcPr>
          <w:p w:rsidR="002129AB" w:rsidRPr="009778C4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778C4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gridSpan w:val="2"/>
          </w:tcPr>
          <w:p w:rsidR="002129AB" w:rsidRPr="0050717C" w:rsidRDefault="002129AB" w:rsidP="0014191B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Dňom skončenia školského výletu</w:t>
            </w:r>
          </w:p>
        </w:tc>
      </w:tr>
      <w:tr w:rsidR="002129AB" w:rsidRPr="00F3033B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50717C"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gridSpan w:val="2"/>
            <w:vAlign w:val="center"/>
          </w:tcPr>
          <w:p w:rsidR="002129AB" w:rsidRPr="0050717C" w:rsidRDefault="002129AB" w:rsidP="0014191B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0717C">
              <w:rPr>
                <w:rFonts w:ascii="Verdana" w:eastAsia="Times New Roman" w:hAnsi="Verdana" w:cs="Times New Roman"/>
                <w:sz w:val="18"/>
                <w:szCs w:val="18"/>
              </w:rPr>
              <w:t>Neuskutočňuje sa</w:t>
            </w:r>
          </w:p>
        </w:tc>
      </w:tr>
      <w:tr w:rsidR="002129AB" w:rsidRPr="00F3033B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50717C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717C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gridSpan w:val="2"/>
          </w:tcPr>
          <w:p w:rsidR="002129AB" w:rsidRPr="0050717C" w:rsidRDefault="002129AB" w:rsidP="0014191B">
            <w:pPr>
              <w:tabs>
                <w:tab w:val="left" w:pos="1260"/>
                <w:tab w:val="left" w:pos="2160"/>
              </w:tabs>
              <w:spacing w:after="0"/>
              <w:jc w:val="both"/>
              <w:rPr>
                <w:rFonts w:ascii="Verdana" w:eastAsia="Times New Roman" w:hAnsi="Verdana" w:cs="Verdana"/>
                <w:iCs/>
                <w:sz w:val="18"/>
                <w:szCs w:val="18"/>
              </w:rPr>
            </w:pPr>
            <w:r w:rsidRPr="0050717C">
              <w:rPr>
                <w:rFonts w:ascii="Verdana" w:eastAsia="Times New Roman" w:hAnsi="Verdana" w:cs="Arial"/>
                <w:sz w:val="18"/>
                <w:szCs w:val="18"/>
              </w:rPr>
              <w:t>účastníci školského výletu</w:t>
            </w:r>
          </w:p>
        </w:tc>
      </w:tr>
      <w:tr w:rsidR="002129AB" w:rsidRPr="0094761A" w:rsidTr="00E80AB6">
        <w:trPr>
          <w:gridBefore w:val="1"/>
          <w:wBefore w:w="34" w:type="dxa"/>
        </w:trPr>
        <w:tc>
          <w:tcPr>
            <w:tcW w:w="9606" w:type="dxa"/>
            <w:gridSpan w:val="3"/>
            <w:shd w:val="clear" w:color="auto" w:fill="92D050"/>
          </w:tcPr>
          <w:p w:rsidR="002129AB" w:rsidRPr="003D3467" w:rsidRDefault="002129AB" w:rsidP="002129AB">
            <w:pPr>
              <w:pStyle w:val="Odsekzoznamu"/>
              <w:numPr>
                <w:ilvl w:val="0"/>
                <w:numId w:val="40"/>
              </w:numPr>
              <w:spacing w:after="0"/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94761A">
              <w:br w:type="page"/>
            </w:r>
            <w:r w:rsidRPr="003D3467">
              <w:rPr>
                <w:rFonts w:ascii="Verdana" w:hAnsi="Verdana"/>
                <w:b/>
                <w:sz w:val="18"/>
                <w:szCs w:val="18"/>
              </w:rPr>
              <w:t xml:space="preserve"> NEVYHNUTNÉ COOKIES</w:t>
            </w:r>
          </w:p>
        </w:tc>
      </w:tr>
      <w:tr w:rsidR="002129AB" w:rsidRPr="00624B8D" w:rsidTr="00E80AB6">
        <w:trPr>
          <w:gridBefore w:val="1"/>
          <w:wBefore w:w="34" w:type="dxa"/>
          <w:trHeight w:val="274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2129AB" w:rsidRPr="0094761A" w:rsidRDefault="002129AB" w:rsidP="0014191B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4" w:type="dxa"/>
            <w:gridSpan w:val="2"/>
          </w:tcPr>
          <w:p w:rsidR="002129AB" w:rsidRPr="00624B8D" w:rsidRDefault="002129AB" w:rsidP="0014191B">
            <w:pPr>
              <w:tabs>
                <w:tab w:val="left" w:pos="360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Účelom spracúvania osobných údajov je spracúvanie osobných údajov fyzických osôb – návštevníkov webového sídla prevádzkovateľa za účelom technického uloženia údajov alebo prístupu k nim, za účelom prenosu alebo uľahčenia prenosu správy </w:t>
            </w:r>
            <w:r w:rsidRPr="000B4D95">
              <w:rPr>
                <w:rFonts w:ascii="Verdana" w:hAnsi="Verdana" w:cs="Verdana"/>
                <w:sz w:val="18"/>
                <w:szCs w:val="18"/>
              </w:rPr>
              <w:t xml:space="preserve">prostredníctvom siete, alebo ak je to bezpodmienečne potrebné pre prevádzkovateľa ako poskytovateľa služieb informačnej spoločnosti na poskytovanie služby informačnej spoločnosti, ktorú výslovne požaduje dotknutá osoba </w:t>
            </w:r>
            <w:r>
              <w:rPr>
                <w:rFonts w:ascii="Verdana" w:hAnsi="Verdana" w:cs="Verdana"/>
                <w:sz w:val="18"/>
                <w:szCs w:val="18"/>
              </w:rPr>
              <w:br/>
            </w:r>
            <w:r w:rsidRPr="000B4D95">
              <w:rPr>
                <w:rFonts w:ascii="Verdana" w:hAnsi="Verdana" w:cs="Verdana"/>
                <w:sz w:val="18"/>
                <w:szCs w:val="18"/>
              </w:rPr>
              <w:t>ako užívateľ.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Jedná sa o prispôsobenie prevádzky našich webových stránok Vašim potrebám.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 xml:space="preserve">IS </w:t>
            </w:r>
            <w:r>
              <w:rPr>
                <w:rFonts w:ascii="Verdana" w:hAnsi="Verdana"/>
                <w:sz w:val="18"/>
                <w:szCs w:val="18"/>
              </w:rPr>
              <w:t>Nevyhnutné cookies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204" w:type="dxa"/>
            <w:gridSpan w:val="2"/>
          </w:tcPr>
          <w:p w:rsidR="002129AB" w:rsidRPr="00CA72FC" w:rsidRDefault="002129AB" w:rsidP="0014191B">
            <w:pPr>
              <w:tabs>
                <w:tab w:val="left" w:pos="2694"/>
              </w:tabs>
              <w:spacing w:after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 xml:space="preserve">Plnenie </w:t>
            </w:r>
            <w:r w:rsidRPr="00CA72FC">
              <w:rPr>
                <w:rFonts w:ascii="Verdana" w:hAnsi="Verdana"/>
                <w:sz w:val="18"/>
                <w:szCs w:val="18"/>
              </w:rPr>
              <w:t xml:space="preserve">zákonnej povinnosti prevádzkovateľa v zmysle článku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A72FC">
              <w:rPr>
                <w:rFonts w:ascii="Verdana" w:hAnsi="Verdana"/>
                <w:sz w:val="18"/>
                <w:szCs w:val="18"/>
              </w:rPr>
              <w:t xml:space="preserve">6 ods. 1 písm. c) Nariadenia. </w:t>
            </w:r>
          </w:p>
          <w:p w:rsidR="002129AB" w:rsidRPr="0094761A" w:rsidRDefault="002129AB" w:rsidP="0014191B">
            <w:pPr>
              <w:shd w:val="clear" w:color="auto" w:fill="FFFFFF"/>
              <w:spacing w:after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A72FC">
              <w:rPr>
                <w:rFonts w:ascii="Verdana" w:hAnsi="Verdana"/>
                <w:sz w:val="18"/>
                <w:szCs w:val="18"/>
              </w:rPr>
              <w:t>Zákon 351/2011 o elektronických komunikáciách</w:t>
            </w:r>
            <w:r>
              <w:rPr>
                <w:rFonts w:ascii="Verdana" w:hAnsi="Verdana"/>
                <w:sz w:val="18"/>
                <w:szCs w:val="18"/>
              </w:rPr>
              <w:t xml:space="preserve"> §55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odst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5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4761A">
              <w:br w:type="page"/>
            </w:r>
            <w:r w:rsidRPr="0094761A"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tabs>
                <w:tab w:val="num" w:pos="644"/>
              </w:tabs>
              <w:spacing w:after="0"/>
              <w:jc w:val="both"/>
              <w:rPr>
                <w:rFonts w:ascii="Verdana" w:hAnsi="Verdana"/>
                <w:sz w:val="18"/>
                <w:szCs w:val="18"/>
                <w:lang w:eastAsia="sk-SK"/>
              </w:rPr>
            </w:pPr>
            <w:r>
              <w:rPr>
                <w:rFonts w:ascii="Verdana" w:hAnsi="Verdana" w:cs="Verdana"/>
                <w:iCs/>
                <w:sz w:val="18"/>
                <w:szCs w:val="18"/>
                <w:lang w:eastAsia="sk-SK"/>
              </w:rPr>
              <w:t>Nie sú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Počas prehliadania</w:t>
            </w:r>
            <w:r w:rsidRPr="00586776">
              <w:rPr>
                <w:rFonts w:ascii="Verdana" w:hAnsi="Verdana"/>
                <w:sz w:val="18"/>
                <w:szCs w:val="18"/>
              </w:rPr>
              <w:t xml:space="preserve"> webového sídla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 w:cs="Arial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129AB" w:rsidRPr="0094761A" w:rsidRDefault="002129AB" w:rsidP="0014191B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2129AB" w:rsidRPr="0094761A" w:rsidTr="00E80AB6">
        <w:trPr>
          <w:gridBefore w:val="1"/>
          <w:wBefore w:w="34" w:type="dxa"/>
          <w:trHeight w:val="20"/>
        </w:trPr>
        <w:tc>
          <w:tcPr>
            <w:tcW w:w="3402" w:type="dxa"/>
          </w:tcPr>
          <w:p w:rsidR="002129AB" w:rsidRPr="0094761A" w:rsidRDefault="002129AB" w:rsidP="0014191B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761A">
              <w:rPr>
                <w:rFonts w:ascii="Verdana" w:hAnsi="Verdana"/>
                <w:sz w:val="18"/>
                <w:szCs w:val="18"/>
              </w:rPr>
              <w:t xml:space="preserve">Kategórie dotknutých osôb   </w:t>
            </w:r>
          </w:p>
        </w:tc>
        <w:tc>
          <w:tcPr>
            <w:tcW w:w="6204" w:type="dxa"/>
            <w:gridSpan w:val="2"/>
          </w:tcPr>
          <w:p w:rsidR="002129AB" w:rsidRPr="0094761A" w:rsidRDefault="002129AB" w:rsidP="0014191B">
            <w:pPr>
              <w:widowControl w:val="0"/>
              <w:tabs>
                <w:tab w:val="num" w:pos="644"/>
                <w:tab w:val="num" w:pos="786"/>
                <w:tab w:val="num" w:pos="1070"/>
                <w:tab w:val="left" w:pos="1440"/>
              </w:tabs>
              <w:suppressAutoHyphens/>
              <w:spacing w:after="0"/>
              <w:jc w:val="both"/>
              <w:rPr>
                <w:rFonts w:ascii="Verdana" w:hAnsi="Verdana"/>
                <w:sz w:val="18"/>
                <w:szCs w:val="18"/>
                <w:lang w:eastAsia="sk-SK"/>
              </w:rPr>
            </w:pPr>
            <w:r>
              <w:rPr>
                <w:rFonts w:ascii="Verdana" w:hAnsi="Verdana" w:cs="Verdana"/>
                <w:iCs/>
                <w:sz w:val="18"/>
                <w:szCs w:val="18"/>
                <w:lang w:eastAsia="sk-SK"/>
              </w:rPr>
              <w:t>dotknuté osoby, ktoré navštívili webové sídlo prevádzkovateľa</w:t>
            </w:r>
          </w:p>
        </w:tc>
      </w:tr>
      <w:tr w:rsidR="00E80AB6" w:rsidTr="00E80AB6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0AB6" w:rsidRDefault="00E80AB6">
            <w:pPr>
              <w:pStyle w:val="Odsekzoznamu"/>
              <w:spacing w:after="0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br w:type="page"/>
            </w:r>
            <w:r>
              <w:rPr>
                <w:rFonts w:ascii="Verdana" w:hAnsi="Verdana"/>
                <w:b/>
                <w:sz w:val="18"/>
                <w:szCs w:val="18"/>
              </w:rPr>
              <w:t>III. 28 ELEKTRONICKÝ VRÁTNIK</w:t>
            </w:r>
          </w:p>
        </w:tc>
      </w:tr>
      <w:tr w:rsidR="00E80AB6" w:rsidTr="00E80AB6">
        <w:trPr>
          <w:trHeight w:val="631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B6" w:rsidRDefault="00E80AB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Účel spracúvania osobných údajov</w:t>
            </w:r>
          </w:p>
          <w:p w:rsidR="00E80AB6" w:rsidRDefault="00E80AB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Účelom spracúvania osobných údajov v rámci predmetnej agendy je </w:t>
            </w:r>
            <w:r>
              <w:rPr>
                <w:rFonts w:ascii="Verdana" w:hAnsi="Verdana" w:cs="Verdana"/>
                <w:sz w:val="18"/>
                <w:szCs w:val="18"/>
              </w:rPr>
              <w:t>monitorovanie priestorov pred vstupom do objektu prevádzkovateľa z dôvodu identifikácie fyzických osôb vstupujúcich do objektu prevádzkovateľa.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Názov informačného systému  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Elektronický vrátnik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Právny základ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Lucida Sans Unicode"/>
                <w:sz w:val="18"/>
                <w:szCs w:val="18"/>
              </w:rPr>
              <w:t xml:space="preserve">Oprávnený záujem v zmysle článku 6 ods. 1 písm. f) Nariadenia. Hlavným oprávneným záujmom je </w:t>
            </w:r>
            <w:r>
              <w:rPr>
                <w:rFonts w:ascii="Verdana" w:hAnsi="Verdana" w:cs="Verdana"/>
                <w:sz w:val="18"/>
                <w:szCs w:val="18"/>
              </w:rPr>
              <w:t>identifikácia fyzických osôb vstupujúcich do objektu prevádzkovateľa.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príjemcov 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 w:cs="Verdana"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8"/>
                <w:szCs w:val="18"/>
              </w:rPr>
              <w:t>oprávnené osoby prevádzkovateľa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Cezhraničný prenos os. údajov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Lehoty na vymazanie os. údajov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Live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streaming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80AB6" w:rsidTr="00E80AB6">
        <w:trPr>
          <w:trHeight w:val="2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Informácia o existencii automatizovaného rozhodovania vrátane profilovania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80AB6" w:rsidRDefault="00E80AB6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Neuskutočňuje sa</w:t>
            </w:r>
          </w:p>
        </w:tc>
      </w:tr>
      <w:tr w:rsidR="00E80AB6" w:rsidTr="00E80AB6">
        <w:trPr>
          <w:trHeight w:val="70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Kategórie dotknutých osôb  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B6" w:rsidRDefault="00E80AB6">
            <w:pPr>
              <w:spacing w:after="0"/>
              <w:jc w:val="both"/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fyzické osoby, ktoré vstupujú do priestorov prevádzkovateľa</w:t>
            </w:r>
          </w:p>
        </w:tc>
      </w:tr>
    </w:tbl>
    <w:p w:rsidR="002129AB" w:rsidRPr="003D3467" w:rsidRDefault="002129AB" w:rsidP="002129AB">
      <w:pPr>
        <w:rPr>
          <w:rFonts w:ascii="Calibri" w:eastAsia="Calibri" w:hAnsi="Calibri" w:cs="Times New Roman"/>
        </w:rPr>
      </w:pPr>
    </w:p>
    <w:p w:rsidR="002129AB" w:rsidRDefault="002129AB" w:rsidP="002129AB"/>
    <w:p w:rsidR="000A5358" w:rsidRDefault="000A5358">
      <w:r>
        <w:br w:type="page"/>
      </w:r>
    </w:p>
    <w:p w:rsidR="00D25C1F" w:rsidRPr="00D25C1F" w:rsidRDefault="00D25C1F" w:rsidP="00D25C1F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082CDB" w:rsidRPr="001D3469" w:rsidRDefault="00082CDB" w:rsidP="001D3469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sectPr w:rsidR="00082CDB" w:rsidRPr="001D3469" w:rsidSect="00277EA4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153A1B"/>
    <w:multiLevelType w:val="hybridMultilevel"/>
    <w:tmpl w:val="A5789634"/>
    <w:lvl w:ilvl="0" w:tplc="A58C622C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181F69"/>
    <w:multiLevelType w:val="hybridMultilevel"/>
    <w:tmpl w:val="935815AC"/>
    <w:lvl w:ilvl="0" w:tplc="0000000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03A90BB2"/>
    <w:multiLevelType w:val="hybridMultilevel"/>
    <w:tmpl w:val="D13ECD1E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065E1A"/>
    <w:multiLevelType w:val="hybridMultilevel"/>
    <w:tmpl w:val="85DA6E7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1B7826"/>
    <w:multiLevelType w:val="hybridMultilevel"/>
    <w:tmpl w:val="50AC3A4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932C9"/>
    <w:multiLevelType w:val="hybridMultilevel"/>
    <w:tmpl w:val="EEFCFED0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326D3"/>
    <w:multiLevelType w:val="hybridMultilevel"/>
    <w:tmpl w:val="724E73B0"/>
    <w:lvl w:ilvl="0" w:tplc="7C58CF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E0525"/>
    <w:multiLevelType w:val="hybridMultilevel"/>
    <w:tmpl w:val="0840E2AA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B2CCA"/>
    <w:multiLevelType w:val="hybridMultilevel"/>
    <w:tmpl w:val="A21CBA00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82434"/>
    <w:multiLevelType w:val="hybridMultilevel"/>
    <w:tmpl w:val="2D2AF2DA"/>
    <w:lvl w:ilvl="0" w:tplc="041B0019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E79E9"/>
    <w:multiLevelType w:val="hybridMultilevel"/>
    <w:tmpl w:val="4DE8148A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90680"/>
    <w:multiLevelType w:val="hybridMultilevel"/>
    <w:tmpl w:val="211461EE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34159"/>
    <w:multiLevelType w:val="hybridMultilevel"/>
    <w:tmpl w:val="851E7782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E67B49"/>
    <w:multiLevelType w:val="hybridMultilevel"/>
    <w:tmpl w:val="CA6E6BFE"/>
    <w:lvl w:ilvl="0" w:tplc="823EF26C">
      <w:numFmt w:val="bullet"/>
      <w:lvlText w:val="-"/>
      <w:lvlJc w:val="left"/>
      <w:pPr>
        <w:ind w:left="1425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08F2D5B"/>
    <w:multiLevelType w:val="hybridMultilevel"/>
    <w:tmpl w:val="7A92A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2149AC"/>
    <w:multiLevelType w:val="hybridMultilevel"/>
    <w:tmpl w:val="2AC06DD0"/>
    <w:lvl w:ilvl="0" w:tplc="783C2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1663C"/>
    <w:multiLevelType w:val="hybridMultilevel"/>
    <w:tmpl w:val="B98CB938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8D1807"/>
    <w:multiLevelType w:val="hybridMultilevel"/>
    <w:tmpl w:val="07A45E54"/>
    <w:lvl w:ilvl="0" w:tplc="68667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9681D"/>
    <w:multiLevelType w:val="hybridMultilevel"/>
    <w:tmpl w:val="02281BBC"/>
    <w:lvl w:ilvl="0" w:tplc="55E6C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61F19"/>
    <w:multiLevelType w:val="hybridMultilevel"/>
    <w:tmpl w:val="67C0CA3A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5B3C3B"/>
    <w:multiLevelType w:val="hybridMultilevel"/>
    <w:tmpl w:val="ADF66C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F3025"/>
    <w:multiLevelType w:val="hybridMultilevel"/>
    <w:tmpl w:val="8292939A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0A59BD"/>
    <w:multiLevelType w:val="hybridMultilevel"/>
    <w:tmpl w:val="D8A601EC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42AD1"/>
    <w:multiLevelType w:val="hybridMultilevel"/>
    <w:tmpl w:val="B162A188"/>
    <w:lvl w:ilvl="0" w:tplc="E9228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975BA"/>
    <w:multiLevelType w:val="hybridMultilevel"/>
    <w:tmpl w:val="3ED0FF68"/>
    <w:lvl w:ilvl="0" w:tplc="783C25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C76775"/>
    <w:multiLevelType w:val="hybridMultilevel"/>
    <w:tmpl w:val="9522B804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03B13"/>
    <w:multiLevelType w:val="hybridMultilevel"/>
    <w:tmpl w:val="F87C74B6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D1166D"/>
    <w:multiLevelType w:val="hybridMultilevel"/>
    <w:tmpl w:val="26B41754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5602D7"/>
    <w:multiLevelType w:val="hybridMultilevel"/>
    <w:tmpl w:val="7BD28694"/>
    <w:lvl w:ilvl="0" w:tplc="7C58CF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C38A9"/>
    <w:multiLevelType w:val="hybridMultilevel"/>
    <w:tmpl w:val="E500F532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9141D"/>
    <w:multiLevelType w:val="hybridMultilevel"/>
    <w:tmpl w:val="87C88FF4"/>
    <w:lvl w:ilvl="0" w:tplc="55E6C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C0DE9"/>
    <w:multiLevelType w:val="hybridMultilevel"/>
    <w:tmpl w:val="B40EEFAE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D1472"/>
    <w:multiLevelType w:val="hybridMultilevel"/>
    <w:tmpl w:val="1C3CA298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46295A"/>
    <w:multiLevelType w:val="hybridMultilevel"/>
    <w:tmpl w:val="40A4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7F31C6"/>
    <w:multiLevelType w:val="hybridMultilevel"/>
    <w:tmpl w:val="78C8112E"/>
    <w:lvl w:ilvl="0" w:tplc="68667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863A5"/>
    <w:multiLevelType w:val="hybridMultilevel"/>
    <w:tmpl w:val="F86A93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93BC7"/>
    <w:multiLevelType w:val="hybridMultilevel"/>
    <w:tmpl w:val="15CA3ECC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C2EAF"/>
    <w:multiLevelType w:val="hybridMultilevel"/>
    <w:tmpl w:val="7326F2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2349F"/>
    <w:multiLevelType w:val="hybridMultilevel"/>
    <w:tmpl w:val="DA6A9CEE"/>
    <w:lvl w:ilvl="0" w:tplc="7A0E0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416010"/>
    <w:multiLevelType w:val="hybridMultilevel"/>
    <w:tmpl w:val="3B769EB4"/>
    <w:lvl w:ilvl="0" w:tplc="6B6C65AE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B7487C"/>
    <w:multiLevelType w:val="hybridMultilevel"/>
    <w:tmpl w:val="F5DC9F1C"/>
    <w:lvl w:ilvl="0" w:tplc="7A0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8700BA"/>
    <w:multiLevelType w:val="hybridMultilevel"/>
    <w:tmpl w:val="83224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B2604"/>
    <w:multiLevelType w:val="hybridMultilevel"/>
    <w:tmpl w:val="62D62C0C"/>
    <w:lvl w:ilvl="0" w:tplc="A58C622C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9"/>
  </w:num>
  <w:num w:numId="5">
    <w:abstractNumId w:val="23"/>
  </w:num>
  <w:num w:numId="6">
    <w:abstractNumId w:val="43"/>
  </w:num>
  <w:num w:numId="7">
    <w:abstractNumId w:val="18"/>
  </w:num>
  <w:num w:numId="8">
    <w:abstractNumId w:val="13"/>
  </w:num>
  <w:num w:numId="9">
    <w:abstractNumId w:val="29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34"/>
  </w:num>
  <w:num w:numId="15">
    <w:abstractNumId w:val="4"/>
  </w:num>
  <w:num w:numId="16">
    <w:abstractNumId w:val="24"/>
  </w:num>
  <w:num w:numId="17">
    <w:abstractNumId w:val="15"/>
  </w:num>
  <w:num w:numId="18">
    <w:abstractNumId w:val="33"/>
  </w:num>
  <w:num w:numId="19">
    <w:abstractNumId w:val="9"/>
  </w:num>
  <w:num w:numId="20">
    <w:abstractNumId w:val="12"/>
  </w:num>
  <w:num w:numId="21">
    <w:abstractNumId w:val="27"/>
  </w:num>
  <w:num w:numId="22">
    <w:abstractNumId w:val="41"/>
  </w:num>
  <w:num w:numId="23">
    <w:abstractNumId w:val="14"/>
  </w:num>
  <w:num w:numId="24">
    <w:abstractNumId w:val="28"/>
  </w:num>
  <w:num w:numId="25">
    <w:abstractNumId w:val="21"/>
  </w:num>
  <w:num w:numId="26">
    <w:abstractNumId w:val="17"/>
  </w:num>
  <w:num w:numId="27">
    <w:abstractNumId w:val="30"/>
  </w:num>
  <w:num w:numId="28">
    <w:abstractNumId w:val="45"/>
  </w:num>
  <w:num w:numId="29">
    <w:abstractNumId w:val="1"/>
  </w:num>
  <w:num w:numId="30">
    <w:abstractNumId w:val="31"/>
  </w:num>
  <w:num w:numId="31">
    <w:abstractNumId w:val="19"/>
  </w:num>
  <w:num w:numId="32">
    <w:abstractNumId w:val="37"/>
  </w:num>
  <w:num w:numId="33">
    <w:abstractNumId w:val="7"/>
  </w:num>
  <w:num w:numId="34">
    <w:abstractNumId w:val="20"/>
  </w:num>
  <w:num w:numId="35">
    <w:abstractNumId w:val="40"/>
  </w:num>
  <w:num w:numId="36">
    <w:abstractNumId w:val="6"/>
  </w:num>
  <w:num w:numId="37">
    <w:abstractNumId w:val="32"/>
  </w:num>
  <w:num w:numId="38">
    <w:abstractNumId w:val="25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5"/>
  </w:num>
  <w:num w:numId="42">
    <w:abstractNumId w:val="44"/>
  </w:num>
  <w:num w:numId="43">
    <w:abstractNumId w:val="38"/>
  </w:num>
  <w:num w:numId="44">
    <w:abstractNumId w:val="22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F80"/>
    <w:rsid w:val="00011C02"/>
    <w:rsid w:val="000731F5"/>
    <w:rsid w:val="00082CDB"/>
    <w:rsid w:val="0009222C"/>
    <w:rsid w:val="000A5358"/>
    <w:rsid w:val="000D314C"/>
    <w:rsid w:val="000D3BDA"/>
    <w:rsid w:val="00123198"/>
    <w:rsid w:val="0013147D"/>
    <w:rsid w:val="0014191B"/>
    <w:rsid w:val="00141D21"/>
    <w:rsid w:val="00144FA1"/>
    <w:rsid w:val="00160A2A"/>
    <w:rsid w:val="00166D16"/>
    <w:rsid w:val="0017120C"/>
    <w:rsid w:val="00196E99"/>
    <w:rsid w:val="001B0E16"/>
    <w:rsid w:val="001D3469"/>
    <w:rsid w:val="001E0B64"/>
    <w:rsid w:val="002129AB"/>
    <w:rsid w:val="002148CE"/>
    <w:rsid w:val="00253E9D"/>
    <w:rsid w:val="00277EA4"/>
    <w:rsid w:val="00310D7D"/>
    <w:rsid w:val="0033581F"/>
    <w:rsid w:val="00344B18"/>
    <w:rsid w:val="0038015C"/>
    <w:rsid w:val="003852CC"/>
    <w:rsid w:val="00461816"/>
    <w:rsid w:val="00491012"/>
    <w:rsid w:val="004921E6"/>
    <w:rsid w:val="004D018E"/>
    <w:rsid w:val="004D778A"/>
    <w:rsid w:val="00533598"/>
    <w:rsid w:val="00537A69"/>
    <w:rsid w:val="00552086"/>
    <w:rsid w:val="00582B0E"/>
    <w:rsid w:val="005939A3"/>
    <w:rsid w:val="005A0A3B"/>
    <w:rsid w:val="00602294"/>
    <w:rsid w:val="00694014"/>
    <w:rsid w:val="006E63E2"/>
    <w:rsid w:val="00742A33"/>
    <w:rsid w:val="007521EB"/>
    <w:rsid w:val="007B6B5B"/>
    <w:rsid w:val="007C2070"/>
    <w:rsid w:val="008114A8"/>
    <w:rsid w:val="008141AB"/>
    <w:rsid w:val="008611C6"/>
    <w:rsid w:val="0088641E"/>
    <w:rsid w:val="0091235B"/>
    <w:rsid w:val="00946C92"/>
    <w:rsid w:val="00974D42"/>
    <w:rsid w:val="009A37D8"/>
    <w:rsid w:val="009B1187"/>
    <w:rsid w:val="009B7204"/>
    <w:rsid w:val="009C1242"/>
    <w:rsid w:val="009F0758"/>
    <w:rsid w:val="00A00F60"/>
    <w:rsid w:val="00A2662C"/>
    <w:rsid w:val="00A45D35"/>
    <w:rsid w:val="00A92D9D"/>
    <w:rsid w:val="00A92DFC"/>
    <w:rsid w:val="00AB0D4A"/>
    <w:rsid w:val="00AC6C96"/>
    <w:rsid w:val="00B42EED"/>
    <w:rsid w:val="00B83049"/>
    <w:rsid w:val="00BB4523"/>
    <w:rsid w:val="00BC6F80"/>
    <w:rsid w:val="00C1777B"/>
    <w:rsid w:val="00C85F5B"/>
    <w:rsid w:val="00C86A60"/>
    <w:rsid w:val="00CB77EF"/>
    <w:rsid w:val="00D25558"/>
    <w:rsid w:val="00D25C1F"/>
    <w:rsid w:val="00D5198E"/>
    <w:rsid w:val="00D65285"/>
    <w:rsid w:val="00D772D3"/>
    <w:rsid w:val="00D86BA7"/>
    <w:rsid w:val="00D879BC"/>
    <w:rsid w:val="00D904A8"/>
    <w:rsid w:val="00DD070E"/>
    <w:rsid w:val="00DD69D5"/>
    <w:rsid w:val="00DE27BA"/>
    <w:rsid w:val="00E1584B"/>
    <w:rsid w:val="00E40479"/>
    <w:rsid w:val="00E5146D"/>
    <w:rsid w:val="00E51971"/>
    <w:rsid w:val="00E53A6D"/>
    <w:rsid w:val="00E54969"/>
    <w:rsid w:val="00E61FEE"/>
    <w:rsid w:val="00E71730"/>
    <w:rsid w:val="00E80AB6"/>
    <w:rsid w:val="00F05EEA"/>
    <w:rsid w:val="00F10741"/>
    <w:rsid w:val="00F736A7"/>
    <w:rsid w:val="00FC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0758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144FA1"/>
    <w:pPr>
      <w:ind w:left="720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D25C1F"/>
  </w:style>
  <w:style w:type="paragraph" w:styleId="Popis">
    <w:name w:val="caption"/>
    <w:basedOn w:val="Normlny"/>
    <w:next w:val="Normlny"/>
    <w:uiPriority w:val="99"/>
    <w:unhideWhenUsed/>
    <w:qFormat/>
    <w:rsid w:val="00D25C1F"/>
    <w:pPr>
      <w:widowControl w:val="0"/>
      <w:autoSpaceDN w:val="0"/>
      <w:adjustRightInd w:val="0"/>
      <w:spacing w:before="120" w:after="0" w:line="240" w:lineRule="auto"/>
      <w:jc w:val="center"/>
    </w:pPr>
    <w:rPr>
      <w:rFonts w:ascii="Lucida Sans Unicode" w:eastAsia="MS Mincho" w:hAnsi="Lucida Sans Unicode" w:cs="Lucida Sans Unicode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D2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D25C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zoznamzvraznenie11">
    <w:name w:val="Svetlý zoznam – zvýraznenie 11"/>
    <w:basedOn w:val="Normlnatabuka"/>
    <w:uiPriority w:val="61"/>
    <w:rsid w:val="00D25C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D25C1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D25C1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25C1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D25C1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5C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5C1F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y"/>
    <w:link w:val="ZkladntextChar1"/>
    <w:uiPriority w:val="99"/>
    <w:rsid w:val="00D25C1F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rsid w:val="00D25C1F"/>
  </w:style>
  <w:style w:type="paragraph" w:styleId="Zkladntext2">
    <w:name w:val="Body Text 2"/>
    <w:basedOn w:val="Normlny"/>
    <w:link w:val="Zkladntext2Char"/>
    <w:rsid w:val="00D25C1F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25C1F"/>
    <w:rPr>
      <w:rFonts w:ascii="Arial" w:eastAsia="Times New Roman" w:hAnsi="Arial" w:cs="Times New Roman"/>
      <w:sz w:val="26"/>
      <w:szCs w:val="20"/>
      <w:lang w:eastAsia="sk-SK"/>
    </w:rPr>
  </w:style>
  <w:style w:type="character" w:customStyle="1" w:styleId="ZkladntextChar1">
    <w:name w:val="Základný text Char1"/>
    <w:link w:val="Zkladntext"/>
    <w:rsid w:val="00D25C1F"/>
    <w:rPr>
      <w:rFonts w:ascii="Arial" w:eastAsia="Times New Roman" w:hAnsi="Arial" w:cs="Times New Roman"/>
      <w:sz w:val="20"/>
      <w:szCs w:val="20"/>
    </w:rPr>
  </w:style>
  <w:style w:type="paragraph" w:customStyle="1" w:styleId="NormlnyWWW">
    <w:name w:val="Normálny (WWW)"/>
    <w:basedOn w:val="Normlny"/>
    <w:rsid w:val="00D2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25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dobsinskeho@rsn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dobsinskeho.sk" TargetMode="External"/><Relationship Id="rId5" Type="http://schemas.openxmlformats.org/officeDocument/2006/relationships/hyperlink" Target="mailto:msdobsinskeho@rsnet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7611</Words>
  <Characters>43384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Jana Géciová, MBA</dc:creator>
  <cp:lastModifiedBy>Asus</cp:lastModifiedBy>
  <cp:revision>2</cp:revision>
  <dcterms:created xsi:type="dcterms:W3CDTF">2025-09-16T09:22:00Z</dcterms:created>
  <dcterms:modified xsi:type="dcterms:W3CDTF">2025-09-16T09:22:00Z</dcterms:modified>
</cp:coreProperties>
</file>